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6BB90" w14:textId="771BFB55" w:rsidR="001F1580" w:rsidRDefault="001F1580" w:rsidP="001F1580">
      <w:pPr>
        <w:pStyle w:val="a3"/>
        <w:numPr>
          <w:ilvl w:val="0"/>
          <w:numId w:val="1"/>
        </w:numPr>
        <w:ind w:firstLineChars="0"/>
      </w:pPr>
      <w:r>
        <w:rPr>
          <w:rFonts w:hint="eastAsia"/>
        </w:rPr>
        <w:t>实践教学的设计思想</w:t>
      </w:r>
      <w:r>
        <w:rPr>
          <w:rFonts w:hint="eastAsia"/>
        </w:rPr>
        <w:t>、</w:t>
      </w:r>
      <w:r>
        <w:rPr>
          <w:rFonts w:hint="eastAsia"/>
        </w:rPr>
        <w:t>效果</w:t>
      </w:r>
      <w:r>
        <w:rPr>
          <w:rFonts w:hint="eastAsia"/>
        </w:rPr>
        <w:t>及课程目标</w:t>
      </w:r>
    </w:p>
    <w:p w14:paraId="4A60DB86" w14:textId="77777777" w:rsidR="001F1580" w:rsidRPr="001F1580" w:rsidRDefault="001F1580" w:rsidP="001F1580">
      <w:pPr>
        <w:pStyle w:val="a3"/>
        <w:ind w:left="440" w:firstLineChars="0" w:firstLine="0"/>
        <w:rPr>
          <w:rFonts w:hint="eastAsia"/>
        </w:rPr>
      </w:pPr>
    </w:p>
    <w:p w14:paraId="5CB63F8E" w14:textId="77777777" w:rsidR="001F1580" w:rsidRDefault="001F1580" w:rsidP="001F1580">
      <w:r>
        <w:rPr>
          <w:rFonts w:hint="eastAsia"/>
        </w:rPr>
        <w:t>植物地理学实践课程设计的思想是基于对植物地理学的深入理解和应用。</w:t>
      </w:r>
    </w:p>
    <w:p w14:paraId="56B105EC" w14:textId="77777777" w:rsidR="001F1580" w:rsidRDefault="001F1580" w:rsidP="001F1580">
      <w:r>
        <w:rPr>
          <w:rFonts w:hint="eastAsia"/>
        </w:rPr>
        <w:t>以下是设计思想的具体内容：</w:t>
      </w:r>
    </w:p>
    <w:p w14:paraId="603D18AE" w14:textId="77777777" w:rsidR="001F1580" w:rsidRDefault="001F1580" w:rsidP="001F1580">
      <w:r>
        <w:t>1. 实地考察：实践课程应包括实地考察，让学生亲眼观察和研究植物分布、生长和变化。这有助于他们理解植物对环境的适应方式，以及环境如何影响植物的生长和分布。</w:t>
      </w:r>
    </w:p>
    <w:p w14:paraId="22E8C545" w14:textId="77777777" w:rsidR="001F1580" w:rsidRDefault="001F1580" w:rsidP="001F1580">
      <w:r>
        <w:t>2. 数据收集与分析：通过让学生收集和分析数据，例如，记录不同地点的植物种类、数量、生长状况等，培养他们的观察和研究能力。这也能帮助他们理解植物分布和环境因素之间的关系。</w:t>
      </w:r>
    </w:p>
    <w:p w14:paraId="56E4BDC9" w14:textId="77777777" w:rsidR="001F1580" w:rsidRDefault="001F1580" w:rsidP="001F1580">
      <w:r>
        <w:t>3. 实验室分析：通过实验室分析，例如，野外不同生境采土，实验室分析理化性质，土壤理化性质与植被的关系，可以让学生更深入地了解植物的特性和适应机制。</w:t>
      </w:r>
    </w:p>
    <w:p w14:paraId="20519A11" w14:textId="77777777" w:rsidR="001F1580" w:rsidRDefault="001F1580" w:rsidP="001F1580">
      <w:r>
        <w:t>4. 理论联系实际：实践课程应与理论课程紧密结合，让学生在实践中理解和应用植物地理学的理论知识。例如，他们可以运用植物分布原理来解释他们在实地考察中发现的现象。</w:t>
      </w:r>
    </w:p>
    <w:p w14:paraId="7590540A" w14:textId="77777777" w:rsidR="001F1580" w:rsidRDefault="001F1580" w:rsidP="001F1580">
      <w:r>
        <w:t>5. 培养学生的独立思考和解决问题的能力：通过实践课程，应鼓励学生独立思考，发现问题，提出问题，并尝试解决问题。这将有助于他们以后在学术或职业生涯中更好地应对挑战。</w:t>
      </w:r>
    </w:p>
    <w:p w14:paraId="3CF509FB" w14:textId="77777777" w:rsidR="001F1580" w:rsidRDefault="001F1580" w:rsidP="001F1580">
      <w:r>
        <w:t>6. 强调全球视野：在设计实践课程时，应将全球视野融入其中，让学生了解全球不同地区的植物地理学特点，以及气候变化等因素对植物分布的影响。</w:t>
      </w:r>
    </w:p>
    <w:p w14:paraId="1F8CAFE3" w14:textId="77777777" w:rsidR="001F1580" w:rsidRDefault="001F1580" w:rsidP="001F1580">
      <w:r>
        <w:t>7. 结合现代技术：利用现代技术，如地理信息系统（GIS）、遥感等，可以更深入地研究和分析植物地理数据。实践课程可以包括使用这些工具来分析数据和创建报告。</w:t>
      </w:r>
    </w:p>
    <w:p w14:paraId="734458CD" w14:textId="77777777" w:rsidR="001F1580" w:rsidRDefault="001F1580" w:rsidP="001F1580">
      <w:r>
        <w:t>8. 关注社会问题：实践课程还可以关注一些社会问题，如植被破坏、生物多样性丧失等，让学生了解这些问题对环境和人类社会的影响，并探讨可能的解决方案。</w:t>
      </w:r>
    </w:p>
    <w:p w14:paraId="200F994D" w14:textId="77777777" w:rsidR="001F1580" w:rsidRDefault="001F1580" w:rsidP="001F1580">
      <w:r>
        <w:t>9. 鼓励团队合作：实践课程也可以包括团队合作的部分，让学生分组进行项目，共同解决问题和学习。这有助于培养他们的团队协作能力。</w:t>
      </w:r>
    </w:p>
    <w:p w14:paraId="1178D6F2" w14:textId="77777777" w:rsidR="001F1580" w:rsidRDefault="001F1580" w:rsidP="001F1580">
      <w:r>
        <w:t>10. 持续评估与反馈：实践课程应该包括定期的评估和反馈环节，让学生了解他们在课程中的表现，以及如何改进。这也有助于培养他们的自我反思和自我提升的能力。</w:t>
      </w:r>
    </w:p>
    <w:p w14:paraId="62B4F283" w14:textId="77777777" w:rsidR="001F1580" w:rsidRDefault="001F1580" w:rsidP="001F1580">
      <w:pPr>
        <w:rPr>
          <w:rFonts w:hint="eastAsia"/>
        </w:rPr>
      </w:pPr>
    </w:p>
    <w:p w14:paraId="7BA94E30" w14:textId="77777777" w:rsidR="001F1580" w:rsidRPr="001F1580" w:rsidRDefault="001F1580" w:rsidP="001F1580">
      <w:pPr>
        <w:rPr>
          <w:rFonts w:hint="eastAsia"/>
        </w:rPr>
      </w:pPr>
    </w:p>
    <w:p w14:paraId="63DACFB0" w14:textId="23DFA6E2" w:rsidR="001F1580" w:rsidRDefault="001F1580" w:rsidP="001F1580">
      <w:r>
        <w:rPr>
          <w:rFonts w:hint="eastAsia"/>
        </w:rPr>
        <w:t>二、课程内容</w:t>
      </w:r>
    </w:p>
    <w:p w14:paraId="09E87DD8" w14:textId="77777777" w:rsidR="001F1580" w:rsidRDefault="001F1580" w:rsidP="001F1580">
      <w:pPr>
        <w:rPr>
          <w:rFonts w:hint="eastAsia"/>
        </w:rPr>
      </w:pPr>
    </w:p>
    <w:p w14:paraId="5C5E819B" w14:textId="77777777" w:rsidR="001F1580" w:rsidRDefault="001F1580" w:rsidP="001F1580">
      <w:r>
        <w:rPr>
          <w:rFonts w:hint="eastAsia"/>
        </w:rPr>
        <w:t>植物地理实践教学内容目录</w:t>
      </w:r>
    </w:p>
    <w:p w14:paraId="309EFC03" w14:textId="77777777" w:rsidR="001F1580" w:rsidRDefault="001F1580" w:rsidP="001F1580">
      <w:pPr>
        <w:pStyle w:val="a3"/>
        <w:numPr>
          <w:ilvl w:val="0"/>
          <w:numId w:val="2"/>
        </w:numPr>
        <w:ind w:firstLineChars="0"/>
      </w:pPr>
      <w:r>
        <w:rPr>
          <w:rFonts w:hint="eastAsia"/>
        </w:rPr>
        <w:t>植物形态与结构观察</w:t>
      </w:r>
    </w:p>
    <w:p w14:paraId="5E36DDB9" w14:textId="77777777" w:rsidR="001F1580" w:rsidRDefault="001F1580" w:rsidP="001F1580">
      <w:r>
        <w:rPr>
          <w:rFonts w:hint="eastAsia"/>
        </w:rPr>
        <w:t>1</w:t>
      </w:r>
      <w:r>
        <w:t>.1</w:t>
      </w:r>
      <w:r>
        <w:rPr>
          <w:rFonts w:hint="eastAsia"/>
        </w:rPr>
        <w:t>植物的根、茎、叶、花、果的形态观察与描述（1学时）</w:t>
      </w:r>
    </w:p>
    <w:p w14:paraId="79E4EBDA" w14:textId="77777777" w:rsidR="001F1580" w:rsidRDefault="001F1580" w:rsidP="001F1580">
      <w:pPr>
        <w:pStyle w:val="a3"/>
        <w:numPr>
          <w:ilvl w:val="0"/>
          <w:numId w:val="2"/>
        </w:numPr>
        <w:ind w:firstLineChars="0"/>
      </w:pPr>
      <w:r>
        <w:rPr>
          <w:rFonts w:hint="eastAsia"/>
        </w:rPr>
        <w:t>植物分类与鉴别</w:t>
      </w:r>
    </w:p>
    <w:p w14:paraId="5E390EBE" w14:textId="77777777" w:rsidR="001F1580" w:rsidRDefault="001F1580" w:rsidP="001F1580">
      <w:r>
        <w:t>2.1常见植物的鉴别与识别</w:t>
      </w:r>
      <w:r>
        <w:rPr>
          <w:rFonts w:hint="eastAsia"/>
        </w:rPr>
        <w:t>（1学时）</w:t>
      </w:r>
    </w:p>
    <w:p w14:paraId="4DF7754D" w14:textId="77777777" w:rsidR="001F1580" w:rsidRDefault="001F1580" w:rsidP="001F1580">
      <w:r>
        <w:t>2.2植物标本的采集、制作与保存</w:t>
      </w:r>
      <w:r>
        <w:rPr>
          <w:rFonts w:hint="eastAsia"/>
        </w:rPr>
        <w:t>（1学时）</w:t>
      </w:r>
    </w:p>
    <w:p w14:paraId="295BE27E" w14:textId="77777777" w:rsidR="001F1580" w:rsidRPr="0062120F" w:rsidRDefault="001F1580" w:rsidP="001F1580">
      <w:pPr>
        <w:pStyle w:val="a3"/>
        <w:numPr>
          <w:ilvl w:val="0"/>
          <w:numId w:val="2"/>
        </w:numPr>
        <w:ind w:firstLineChars="0"/>
      </w:pPr>
      <w:r>
        <w:rPr>
          <w:rFonts w:hint="eastAsia"/>
        </w:rPr>
        <w:t>植物生长与发育分析</w:t>
      </w:r>
    </w:p>
    <w:p w14:paraId="450CB53E" w14:textId="77777777" w:rsidR="001F1580" w:rsidRPr="0062120F" w:rsidRDefault="001F1580" w:rsidP="001F1580">
      <w:r>
        <w:rPr>
          <w:rFonts w:hint="eastAsia"/>
        </w:rPr>
        <w:t>3</w:t>
      </w:r>
      <w:r>
        <w:t>.1</w:t>
      </w:r>
      <w:r>
        <w:rPr>
          <w:rFonts w:hint="eastAsia"/>
        </w:rPr>
        <w:t>植物生长规律的观察与测定（</w:t>
      </w:r>
      <w:r>
        <w:t>2</w:t>
      </w:r>
      <w:r>
        <w:rPr>
          <w:rFonts w:hint="eastAsia"/>
        </w:rPr>
        <w:t>学时）</w:t>
      </w:r>
    </w:p>
    <w:p w14:paraId="1391F194" w14:textId="77777777" w:rsidR="001F1580" w:rsidRPr="0062120F" w:rsidRDefault="001F1580" w:rsidP="001F1580">
      <w:pPr>
        <w:pStyle w:val="a3"/>
        <w:numPr>
          <w:ilvl w:val="0"/>
          <w:numId w:val="2"/>
        </w:numPr>
        <w:ind w:firstLineChars="0"/>
      </w:pPr>
      <w:r>
        <w:rPr>
          <w:rFonts w:hint="eastAsia"/>
        </w:rPr>
        <w:t>植物群落调查与分类</w:t>
      </w:r>
    </w:p>
    <w:p w14:paraId="60ED7D60" w14:textId="77777777" w:rsidR="001F1580" w:rsidRDefault="001F1580" w:rsidP="001F1580">
      <w:r>
        <w:t>4.1 植物群落的野外调查方法与实践</w:t>
      </w:r>
      <w:r>
        <w:rPr>
          <w:rFonts w:hint="eastAsia"/>
        </w:rPr>
        <w:t>（1学时）</w:t>
      </w:r>
    </w:p>
    <w:p w14:paraId="11EFB813" w14:textId="77777777" w:rsidR="001F1580" w:rsidRPr="0062120F" w:rsidRDefault="001F1580" w:rsidP="001F1580">
      <w:pPr>
        <w:pStyle w:val="a3"/>
        <w:numPr>
          <w:ilvl w:val="0"/>
          <w:numId w:val="2"/>
        </w:numPr>
        <w:ind w:firstLineChars="0"/>
      </w:pPr>
      <w:r>
        <w:rPr>
          <w:rFonts w:hint="eastAsia"/>
        </w:rPr>
        <w:t>植物分布与环境关系探究</w:t>
      </w:r>
    </w:p>
    <w:p w14:paraId="34756F78" w14:textId="77777777" w:rsidR="001F1580" w:rsidRDefault="001F1580" w:rsidP="001F1580">
      <w:r>
        <w:t>5.1 不同海拔、阴阳坡植被类型的分布规律研究</w:t>
      </w:r>
      <w:r>
        <w:rPr>
          <w:rFonts w:hint="eastAsia"/>
        </w:rPr>
        <w:t>（1学时）</w:t>
      </w:r>
    </w:p>
    <w:p w14:paraId="18421BC6" w14:textId="77777777" w:rsidR="001F1580" w:rsidRDefault="001F1580" w:rsidP="001F1580">
      <w:r>
        <w:t>5.2 植被与气候、土壤等环境因素之间的关系分析</w:t>
      </w:r>
      <w:r>
        <w:rPr>
          <w:rFonts w:hint="eastAsia"/>
        </w:rPr>
        <w:t>（</w:t>
      </w:r>
      <w:r>
        <w:t>2</w:t>
      </w:r>
      <w:r>
        <w:rPr>
          <w:rFonts w:hint="eastAsia"/>
        </w:rPr>
        <w:t>学时）</w:t>
      </w:r>
    </w:p>
    <w:p w14:paraId="3B3031DA" w14:textId="77777777" w:rsidR="001F1580" w:rsidRDefault="001F1580" w:rsidP="001F1580">
      <w:r>
        <w:t>5.3 人类活动对植被分布与多样性的影响实验</w:t>
      </w:r>
      <w:r>
        <w:rPr>
          <w:rFonts w:hint="eastAsia"/>
        </w:rPr>
        <w:t>（1学时）</w:t>
      </w:r>
    </w:p>
    <w:p w14:paraId="42F55781" w14:textId="77777777" w:rsidR="001F1580" w:rsidRDefault="001F1580" w:rsidP="001F1580">
      <w:pPr>
        <w:pStyle w:val="a3"/>
        <w:numPr>
          <w:ilvl w:val="0"/>
          <w:numId w:val="2"/>
        </w:numPr>
        <w:ind w:firstLineChars="0"/>
      </w:pPr>
      <w:r>
        <w:rPr>
          <w:rFonts w:hint="eastAsia"/>
        </w:rPr>
        <w:t>植物地理信息系统应用</w:t>
      </w:r>
    </w:p>
    <w:p w14:paraId="592ACB80" w14:textId="77777777" w:rsidR="001F1580" w:rsidRDefault="001F1580" w:rsidP="001F1580">
      <w:r>
        <w:lastRenderedPageBreak/>
        <w:t>6.1 GIS软件的基本操作与数据处理方法学习</w:t>
      </w:r>
      <w:r>
        <w:rPr>
          <w:rFonts w:hint="eastAsia"/>
        </w:rPr>
        <w:t>（1学时）</w:t>
      </w:r>
    </w:p>
    <w:p w14:paraId="59CDCCF5" w14:textId="77777777" w:rsidR="001F1580" w:rsidRDefault="001F1580" w:rsidP="001F1580">
      <w:r>
        <w:t>6.2 利用GIS进行植被分布特征的分析与表达</w:t>
      </w:r>
      <w:r>
        <w:rPr>
          <w:rFonts w:hint="eastAsia"/>
        </w:rPr>
        <w:t>（1学时）</w:t>
      </w:r>
    </w:p>
    <w:p w14:paraId="48D81570" w14:textId="77777777" w:rsidR="001F1580" w:rsidRDefault="001F1580" w:rsidP="001F1580">
      <w:pPr>
        <w:pStyle w:val="a3"/>
        <w:numPr>
          <w:ilvl w:val="0"/>
          <w:numId w:val="2"/>
        </w:numPr>
        <w:ind w:firstLineChars="0"/>
      </w:pPr>
      <w:r>
        <w:rPr>
          <w:rFonts w:hint="eastAsia"/>
        </w:rPr>
        <w:t>植物资源开发与利用实践</w:t>
      </w:r>
    </w:p>
    <w:p w14:paraId="001B50FD" w14:textId="48BDEE06" w:rsidR="001F1580" w:rsidRDefault="001F1580" w:rsidP="001F1580">
      <w:r>
        <w:t>7.1 植物资源的调查、评价与可持续利用</w:t>
      </w:r>
      <w:r>
        <w:rPr>
          <w:rFonts w:hint="eastAsia"/>
        </w:rPr>
        <w:t>（1学时）</w:t>
      </w:r>
    </w:p>
    <w:p w14:paraId="32FE9782" w14:textId="77777777" w:rsidR="001F1580" w:rsidRDefault="001F1580" w:rsidP="001F1580">
      <w:r>
        <w:t>7.2 植物在中医，藏医等领域的应用实践</w:t>
      </w:r>
      <w:r>
        <w:rPr>
          <w:rFonts w:hint="eastAsia"/>
        </w:rPr>
        <w:t>（1学时）</w:t>
      </w:r>
    </w:p>
    <w:p w14:paraId="6C072666" w14:textId="77777777" w:rsidR="001F1580" w:rsidRDefault="001F1580" w:rsidP="001F1580">
      <w:r>
        <w:t>7.3 植物资源的保护性开发和生态补偿措施调查</w:t>
      </w:r>
      <w:r>
        <w:rPr>
          <w:rFonts w:hint="eastAsia"/>
        </w:rPr>
        <w:t>（1学时）</w:t>
      </w:r>
    </w:p>
    <w:p w14:paraId="578AE2DF" w14:textId="77777777" w:rsidR="001F1580" w:rsidRDefault="001F1580" w:rsidP="001F1580"/>
    <w:p w14:paraId="50DFAD12" w14:textId="1A0D4933" w:rsidR="001F1580" w:rsidRDefault="001F1580">
      <w:pPr>
        <w:rPr>
          <w:rFonts w:asciiTheme="majorHAnsi" w:eastAsiaTheme="majorHAnsi" w:hAnsiTheme="majorHAnsi" w:hint="eastAsia"/>
          <w:szCs w:val="21"/>
          <w:shd w:val="clear" w:color="auto" w:fill="FFFFFF"/>
        </w:rPr>
      </w:pPr>
      <w:r>
        <w:rPr>
          <w:rFonts w:asciiTheme="majorHAnsi" w:eastAsiaTheme="majorHAnsi" w:hAnsiTheme="majorHAnsi" w:hint="eastAsia"/>
          <w:szCs w:val="21"/>
          <w:shd w:val="clear" w:color="auto" w:fill="FFFFFF"/>
        </w:rPr>
        <w:t>三、</w:t>
      </w:r>
      <w:r w:rsidRPr="001F1580">
        <w:rPr>
          <w:rFonts w:asciiTheme="majorHAnsi" w:eastAsiaTheme="majorHAnsi" w:hAnsiTheme="majorHAnsi" w:hint="eastAsia"/>
          <w:szCs w:val="21"/>
          <w:shd w:val="clear" w:color="auto" w:fill="FFFFFF"/>
        </w:rPr>
        <w:t>课程组织形式与教师指导方</w:t>
      </w:r>
      <w:r>
        <w:rPr>
          <w:rFonts w:asciiTheme="majorHAnsi" w:eastAsiaTheme="majorHAnsi" w:hAnsiTheme="majorHAnsi" w:hint="eastAsia"/>
          <w:szCs w:val="21"/>
          <w:shd w:val="clear" w:color="auto" w:fill="FFFFFF"/>
        </w:rPr>
        <w:t>法</w:t>
      </w:r>
    </w:p>
    <w:p w14:paraId="6B9A7CBD" w14:textId="5A3F7E5D" w:rsidR="00890803" w:rsidRDefault="001F1580">
      <w:r w:rsidRPr="001F1580">
        <w:rPr>
          <w:rFonts w:hint="eastAsia"/>
        </w:rPr>
        <w:t>团队教师合作，地形植物实验由赵頔琛承担，其余由卓玛兰草和王丹彤合作完成，这个写在目录上面</w:t>
      </w:r>
    </w:p>
    <w:p w14:paraId="5F32966F" w14:textId="4C739225" w:rsidR="001F1580" w:rsidRDefault="001F1580">
      <w:r>
        <w:rPr>
          <w:rFonts w:hint="eastAsia"/>
        </w:rPr>
        <w:t>四、考核内容与方法</w:t>
      </w:r>
    </w:p>
    <w:p w14:paraId="75DB5157" w14:textId="24A7816E" w:rsidR="001F1580" w:rsidRPr="001F1580" w:rsidRDefault="001F1580">
      <w:pPr>
        <w:rPr>
          <w:rFonts w:hint="eastAsia"/>
        </w:rPr>
      </w:pPr>
      <w:r w:rsidRPr="001F1580">
        <w:rPr>
          <w:rFonts w:hint="eastAsia"/>
        </w:rPr>
        <w:t>实践中除社会实践性实验是科研小组必须完成，其他同学按实际情况完成，不计成绩。每个实验</w:t>
      </w:r>
      <w:r w:rsidRPr="001F1580">
        <w:t>10分</w:t>
      </w:r>
    </w:p>
    <w:sectPr w:rsidR="001F1580" w:rsidRPr="001F15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B93F2" w14:textId="77777777" w:rsidR="00FF6F0F" w:rsidRDefault="00FF6F0F" w:rsidP="001F1580">
      <w:r>
        <w:separator/>
      </w:r>
    </w:p>
  </w:endnote>
  <w:endnote w:type="continuationSeparator" w:id="0">
    <w:p w14:paraId="46AE79B1" w14:textId="77777777" w:rsidR="00FF6F0F" w:rsidRDefault="00FF6F0F" w:rsidP="001F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D4568" w14:textId="77777777" w:rsidR="00FF6F0F" w:rsidRDefault="00FF6F0F" w:rsidP="001F1580">
      <w:r>
        <w:separator/>
      </w:r>
    </w:p>
  </w:footnote>
  <w:footnote w:type="continuationSeparator" w:id="0">
    <w:p w14:paraId="34A33E61" w14:textId="77777777" w:rsidR="00FF6F0F" w:rsidRDefault="00FF6F0F" w:rsidP="001F1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41A81"/>
    <w:multiLevelType w:val="hybridMultilevel"/>
    <w:tmpl w:val="F5C641F8"/>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FCC7F74"/>
    <w:multiLevelType w:val="hybridMultilevel"/>
    <w:tmpl w:val="9578B29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2722750">
    <w:abstractNumId w:val="0"/>
  </w:num>
  <w:num w:numId="2" w16cid:durableId="1249075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603"/>
    <w:rsid w:val="00065171"/>
    <w:rsid w:val="001F1580"/>
    <w:rsid w:val="00536A1E"/>
    <w:rsid w:val="007575BA"/>
    <w:rsid w:val="00814958"/>
    <w:rsid w:val="00890803"/>
    <w:rsid w:val="00B02603"/>
    <w:rsid w:val="00FF6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3F9C4"/>
  <w15:chartTrackingRefBased/>
  <w15:docId w15:val="{84EFA722-B04A-40D0-B610-F8FA222B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580"/>
    <w:pPr>
      <w:widowControl w:val="0"/>
      <w:jc w:val="both"/>
    </w:pPr>
  </w:style>
  <w:style w:type="paragraph" w:styleId="1">
    <w:name w:val="heading 1"/>
    <w:aliases w:val="标题样式一"/>
    <w:next w:val="a"/>
    <w:link w:val="10"/>
    <w:uiPriority w:val="9"/>
    <w:qFormat/>
    <w:rsid w:val="007575BA"/>
    <w:pPr>
      <w:keepNext/>
      <w:keepLines/>
      <w:pBdr>
        <w:bottom w:val="single" w:sz="8" w:space="0" w:color="DEEAF6" w:themeColor="accent1" w:themeTint="33"/>
      </w:pBdr>
      <w:spacing w:after="200" w:line="300" w:lineRule="auto"/>
      <w:outlineLvl w:val="0"/>
    </w:pPr>
    <w:rPr>
      <w:rFonts w:asciiTheme="majorHAnsi" w:eastAsia="Microsoft YaHei UI" w:hAnsiTheme="majorHAnsi" w:cstheme="majorBidi"/>
      <w:color w:val="5B9BD5" w:themeColor="accent1"/>
      <w:kern w:val="0"/>
      <w:sz w:val="36"/>
      <w:szCs w:val="36"/>
      <w:lang w:eastAsia="ja-JP"/>
    </w:rPr>
  </w:style>
  <w:style w:type="paragraph" w:styleId="2">
    <w:name w:val="heading 2"/>
    <w:aliases w:val="标题样式二"/>
    <w:next w:val="a"/>
    <w:link w:val="20"/>
    <w:uiPriority w:val="9"/>
    <w:unhideWhenUsed/>
    <w:qFormat/>
    <w:rsid w:val="007575BA"/>
    <w:pPr>
      <w:keepNext/>
      <w:keepLines/>
      <w:spacing w:before="120" w:after="120"/>
      <w:outlineLvl w:val="1"/>
    </w:pPr>
    <w:rPr>
      <w:rFonts w:eastAsia="Microsoft YaHei UI"/>
      <w:b/>
      <w:bCs/>
      <w:color w:val="44546A" w:themeColor="text2"/>
      <w:kern w:val="0"/>
      <w:sz w:val="26"/>
      <w:szCs w:val="2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标题样式一 字符"/>
    <w:basedOn w:val="a0"/>
    <w:link w:val="1"/>
    <w:uiPriority w:val="9"/>
    <w:rsid w:val="007575BA"/>
    <w:rPr>
      <w:rFonts w:asciiTheme="majorHAnsi" w:eastAsia="Microsoft YaHei UI" w:hAnsiTheme="majorHAnsi" w:cstheme="majorBidi"/>
      <w:color w:val="5B9BD5" w:themeColor="accent1"/>
      <w:kern w:val="0"/>
      <w:sz w:val="36"/>
      <w:szCs w:val="36"/>
      <w:lang w:eastAsia="ja-JP"/>
    </w:rPr>
  </w:style>
  <w:style w:type="character" w:customStyle="1" w:styleId="20">
    <w:name w:val="标题 2 字符"/>
    <w:aliases w:val="标题样式二 字符"/>
    <w:basedOn w:val="a0"/>
    <w:link w:val="2"/>
    <w:uiPriority w:val="9"/>
    <w:rsid w:val="007575BA"/>
    <w:rPr>
      <w:rFonts w:eastAsia="Microsoft YaHei UI"/>
      <w:b/>
      <w:bCs/>
      <w:color w:val="44546A" w:themeColor="text2"/>
      <w:kern w:val="0"/>
      <w:sz w:val="26"/>
      <w:szCs w:val="26"/>
      <w:lang w:eastAsia="ja-JP"/>
    </w:rPr>
  </w:style>
  <w:style w:type="paragraph" w:styleId="a3">
    <w:name w:val="List Paragraph"/>
    <w:basedOn w:val="a"/>
    <w:uiPriority w:val="34"/>
    <w:qFormat/>
    <w:rsid w:val="001F1580"/>
    <w:pPr>
      <w:ind w:firstLineChars="200" w:firstLine="420"/>
    </w:pPr>
  </w:style>
  <w:style w:type="paragraph" w:styleId="a4">
    <w:name w:val="header"/>
    <w:basedOn w:val="a"/>
    <w:link w:val="a5"/>
    <w:uiPriority w:val="99"/>
    <w:unhideWhenUsed/>
    <w:rsid w:val="001F1580"/>
    <w:pPr>
      <w:tabs>
        <w:tab w:val="center" w:pos="4153"/>
        <w:tab w:val="right" w:pos="8306"/>
      </w:tabs>
      <w:snapToGrid w:val="0"/>
      <w:jc w:val="center"/>
    </w:pPr>
    <w:rPr>
      <w:sz w:val="18"/>
      <w:szCs w:val="18"/>
    </w:rPr>
  </w:style>
  <w:style w:type="character" w:customStyle="1" w:styleId="a5">
    <w:name w:val="页眉 字符"/>
    <w:basedOn w:val="a0"/>
    <w:link w:val="a4"/>
    <w:uiPriority w:val="99"/>
    <w:rsid w:val="001F1580"/>
    <w:rPr>
      <w:sz w:val="18"/>
      <w:szCs w:val="18"/>
    </w:rPr>
  </w:style>
  <w:style w:type="paragraph" w:styleId="a6">
    <w:name w:val="footer"/>
    <w:basedOn w:val="a"/>
    <w:link w:val="a7"/>
    <w:uiPriority w:val="99"/>
    <w:unhideWhenUsed/>
    <w:rsid w:val="001F1580"/>
    <w:pPr>
      <w:tabs>
        <w:tab w:val="center" w:pos="4153"/>
        <w:tab w:val="right" w:pos="8306"/>
      </w:tabs>
      <w:snapToGrid w:val="0"/>
      <w:jc w:val="left"/>
    </w:pPr>
    <w:rPr>
      <w:sz w:val="18"/>
      <w:szCs w:val="18"/>
    </w:rPr>
  </w:style>
  <w:style w:type="character" w:customStyle="1" w:styleId="a7">
    <w:name w:val="页脚 字符"/>
    <w:basedOn w:val="a0"/>
    <w:link w:val="a6"/>
    <w:uiPriority w:val="99"/>
    <w:rsid w:val="001F15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玉珍 董</dc:creator>
  <cp:keywords/>
  <dc:description/>
  <cp:lastModifiedBy>玉珍 董</cp:lastModifiedBy>
  <cp:revision>3</cp:revision>
  <dcterms:created xsi:type="dcterms:W3CDTF">2023-12-09T01:57:00Z</dcterms:created>
  <dcterms:modified xsi:type="dcterms:W3CDTF">2023-12-09T02:07:00Z</dcterms:modified>
</cp:coreProperties>
</file>