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1DF" w:rsidRPr="00D80E23" w:rsidRDefault="00610D67" w:rsidP="00610D67">
      <w:pPr>
        <w:jc w:val="center"/>
        <w:rPr>
          <w:b/>
          <w:sz w:val="36"/>
          <w:szCs w:val="36"/>
        </w:rPr>
      </w:pPr>
      <w:r w:rsidRPr="00D80E23">
        <w:rPr>
          <w:rFonts w:hint="eastAsia"/>
          <w:b/>
          <w:sz w:val="36"/>
          <w:szCs w:val="36"/>
        </w:rPr>
        <w:t>《动物学及实验》课程</w:t>
      </w:r>
      <w:r w:rsidR="001801E9" w:rsidRPr="00D80E23">
        <w:rPr>
          <w:rFonts w:hint="eastAsia"/>
          <w:b/>
          <w:sz w:val="36"/>
          <w:szCs w:val="36"/>
        </w:rPr>
        <w:t>教学创新成果报告</w:t>
      </w:r>
    </w:p>
    <w:p w:rsidR="001801E9" w:rsidRDefault="001801E9"/>
    <w:p w:rsidR="001801E9" w:rsidRPr="00610D67" w:rsidRDefault="001801E9" w:rsidP="00610D67">
      <w:pPr>
        <w:rPr>
          <w:rFonts w:ascii="华文仿宋" w:eastAsia="华文仿宋" w:hAnsi="华文仿宋"/>
          <w:sz w:val="28"/>
          <w:szCs w:val="28"/>
        </w:rPr>
      </w:pPr>
      <w:r w:rsidRPr="00E243B8">
        <w:rPr>
          <w:rFonts w:ascii="华文仿宋" w:eastAsia="华文仿宋" w:hAnsi="华文仿宋" w:hint="eastAsia"/>
          <w:b/>
          <w:sz w:val="28"/>
          <w:szCs w:val="28"/>
        </w:rPr>
        <w:t>摘要：</w:t>
      </w:r>
      <w:r w:rsidR="00290871">
        <w:rPr>
          <w:rFonts w:ascii="华文仿宋" w:eastAsia="华文仿宋" w:hAnsi="华文仿宋" w:hint="eastAsia"/>
          <w:sz w:val="28"/>
          <w:szCs w:val="28"/>
        </w:rPr>
        <w:t>《动物学及实验》是生命科学专业学生的专业基础课，主要学习动物的形态结构、生理功能和物种分类知识。在教学过程中</w:t>
      </w:r>
      <w:r w:rsidRPr="00610D67">
        <w:rPr>
          <w:rFonts w:ascii="华文仿宋" w:eastAsia="华文仿宋" w:hAnsi="华文仿宋" w:hint="eastAsia"/>
          <w:sz w:val="28"/>
          <w:szCs w:val="28"/>
        </w:rPr>
        <w:t>应用“互联网+”、积极心理学教学、翻转课堂和室内教学与野外实践相结合的教学模式，利用</w:t>
      </w:r>
      <w:r w:rsidRPr="00610D67">
        <w:rPr>
          <w:rFonts w:ascii="华文仿宋" w:eastAsia="华文仿宋" w:hAnsi="华文仿宋"/>
          <w:bCs/>
          <w:sz w:val="28"/>
          <w:szCs w:val="28"/>
        </w:rPr>
        <w:t>“参与式教学法”、“实践教学法”和“研究性教学模式”等</w:t>
      </w:r>
      <w:r w:rsidRPr="00610D67">
        <w:rPr>
          <w:rFonts w:ascii="华文仿宋" w:eastAsia="华文仿宋" w:hAnsi="华文仿宋" w:hint="eastAsia"/>
          <w:bCs/>
          <w:sz w:val="28"/>
          <w:szCs w:val="28"/>
        </w:rPr>
        <w:t>教学方法，通过实验、实践教学，提高</w:t>
      </w:r>
      <w:r w:rsidRPr="00610D67">
        <w:rPr>
          <w:rFonts w:ascii="华文仿宋" w:eastAsia="华文仿宋" w:hAnsi="华文仿宋"/>
          <w:sz w:val="28"/>
          <w:szCs w:val="28"/>
        </w:rPr>
        <w:t>基本实验技能、</w:t>
      </w:r>
      <w:r w:rsidRPr="00610D67">
        <w:rPr>
          <w:rFonts w:ascii="华文仿宋" w:eastAsia="华文仿宋" w:hAnsi="华文仿宋" w:hint="eastAsia"/>
          <w:sz w:val="28"/>
          <w:szCs w:val="28"/>
        </w:rPr>
        <w:t>理解</w:t>
      </w:r>
      <w:r w:rsidRPr="00610D67">
        <w:rPr>
          <w:rFonts w:ascii="华文仿宋" w:eastAsia="华文仿宋" w:hAnsi="华文仿宋"/>
          <w:sz w:val="28"/>
          <w:szCs w:val="28"/>
        </w:rPr>
        <w:t>动物的</w:t>
      </w:r>
      <w:r w:rsidRPr="00610D67">
        <w:rPr>
          <w:rFonts w:ascii="华文仿宋" w:eastAsia="华文仿宋" w:hAnsi="华文仿宋" w:hint="eastAsia"/>
          <w:sz w:val="28"/>
          <w:szCs w:val="28"/>
        </w:rPr>
        <w:t>机体</w:t>
      </w:r>
      <w:r w:rsidRPr="00610D67">
        <w:rPr>
          <w:rFonts w:ascii="华文仿宋" w:eastAsia="华文仿宋" w:hAnsi="华文仿宋"/>
          <w:sz w:val="28"/>
          <w:szCs w:val="28"/>
        </w:rPr>
        <w:t>结构</w:t>
      </w:r>
      <w:r w:rsidR="00610D67" w:rsidRPr="00610D67">
        <w:rPr>
          <w:rFonts w:ascii="华文仿宋" w:eastAsia="华文仿宋" w:hAnsi="华文仿宋" w:hint="eastAsia"/>
          <w:sz w:val="28"/>
          <w:szCs w:val="28"/>
        </w:rPr>
        <w:t>与生理功能的辩证统一性，识别</w:t>
      </w:r>
      <w:r w:rsidRPr="00610D67">
        <w:rPr>
          <w:rFonts w:ascii="华文仿宋" w:eastAsia="华文仿宋" w:hAnsi="华文仿宋"/>
          <w:sz w:val="28"/>
          <w:szCs w:val="28"/>
        </w:rPr>
        <w:t>不同动物类群的基本结构</w:t>
      </w:r>
      <w:r w:rsidR="00610D67" w:rsidRPr="00610D67">
        <w:rPr>
          <w:rFonts w:ascii="华文仿宋" w:eastAsia="华文仿宋" w:hAnsi="华文仿宋" w:hint="eastAsia"/>
          <w:sz w:val="28"/>
          <w:szCs w:val="28"/>
        </w:rPr>
        <w:t>和形态特征，初步掌握生物分类的基本方法</w:t>
      </w:r>
      <w:r w:rsidR="00610D67">
        <w:rPr>
          <w:rFonts w:ascii="华文仿宋" w:eastAsia="华文仿宋" w:hAnsi="华文仿宋" w:hint="eastAsia"/>
          <w:sz w:val="28"/>
          <w:szCs w:val="28"/>
        </w:rPr>
        <w:t>。</w:t>
      </w:r>
      <w:r w:rsidR="00610D67" w:rsidRPr="00610D67">
        <w:rPr>
          <w:rFonts w:ascii="华文仿宋" w:eastAsia="华文仿宋" w:hAnsi="华文仿宋" w:hint="eastAsia"/>
          <w:sz w:val="28"/>
          <w:szCs w:val="28"/>
        </w:rPr>
        <w:t>在</w:t>
      </w:r>
      <w:r w:rsidRPr="00610D67">
        <w:rPr>
          <w:rFonts w:ascii="华文仿宋" w:eastAsia="华文仿宋" w:hAnsi="华文仿宋"/>
          <w:sz w:val="28"/>
          <w:szCs w:val="28"/>
        </w:rPr>
        <w:t>教学过程注重动物进化体系，分别从能够观察到的动物系统层面比较、</w:t>
      </w:r>
      <w:r w:rsidR="00610D67" w:rsidRPr="00610D67">
        <w:rPr>
          <w:rFonts w:ascii="华文仿宋" w:eastAsia="华文仿宋" w:hAnsi="华文仿宋"/>
          <w:sz w:val="28"/>
          <w:szCs w:val="28"/>
        </w:rPr>
        <w:t>分析、归纳各动物类群间的异同，增强学生对动物进化历程的理解程度</w:t>
      </w:r>
      <w:r w:rsidR="00610D67" w:rsidRPr="00610D67">
        <w:rPr>
          <w:rFonts w:ascii="华文仿宋" w:eastAsia="华文仿宋" w:hAnsi="华文仿宋" w:hint="eastAsia"/>
          <w:sz w:val="28"/>
          <w:szCs w:val="28"/>
        </w:rPr>
        <w:t>。</w:t>
      </w:r>
      <w:r w:rsidRPr="00610D67">
        <w:rPr>
          <w:rFonts w:ascii="华文仿宋" w:eastAsia="华文仿宋" w:hAnsi="华文仿宋"/>
          <w:sz w:val="28"/>
          <w:szCs w:val="28"/>
        </w:rPr>
        <w:t>在课程建设和教学过程中，始终渗透生命至上、生命平等和生态平衡等思政元素，认真贯彻总书记关于绿水青山就是金山银山的生态文明观的核心理念与基本思想，在认识、利用和保护动物资源方面坚持可持续发展原则。</w:t>
      </w:r>
    </w:p>
    <w:p w:rsidR="001801E9" w:rsidRDefault="001801E9">
      <w:pPr>
        <w:rPr>
          <w:rFonts w:ascii="华文仿宋" w:eastAsia="华文仿宋" w:hAnsi="华文仿宋"/>
          <w:sz w:val="28"/>
          <w:szCs w:val="28"/>
        </w:rPr>
      </w:pPr>
    </w:p>
    <w:p w:rsidR="00290871" w:rsidRPr="00290871" w:rsidRDefault="00290871" w:rsidP="00290871">
      <w:pPr>
        <w:rPr>
          <w:rFonts w:ascii="华文仿宋" w:eastAsia="华文仿宋" w:hAnsi="华文仿宋"/>
          <w:b/>
          <w:sz w:val="28"/>
          <w:szCs w:val="28"/>
        </w:rPr>
      </w:pPr>
      <w:r w:rsidRPr="00290871">
        <w:rPr>
          <w:rFonts w:ascii="华文仿宋" w:eastAsia="华文仿宋" w:hAnsi="华文仿宋" w:hint="eastAsia"/>
          <w:b/>
          <w:sz w:val="28"/>
          <w:szCs w:val="28"/>
        </w:rPr>
        <w:t>一、</w:t>
      </w:r>
      <w:r w:rsidRPr="00290871">
        <w:rPr>
          <w:rFonts w:ascii="华文仿宋" w:eastAsia="华文仿宋" w:hAnsi="华文仿宋"/>
          <w:b/>
          <w:sz w:val="28"/>
          <w:szCs w:val="28"/>
        </w:rPr>
        <w:t xml:space="preserve">课程教学内容    </w:t>
      </w:r>
    </w:p>
    <w:p w:rsidR="00290871" w:rsidRPr="00290871" w:rsidRDefault="00290871" w:rsidP="00290871">
      <w:pPr>
        <w:ind w:firstLineChars="200" w:firstLine="560"/>
        <w:rPr>
          <w:rFonts w:ascii="华文仿宋" w:eastAsia="华文仿宋" w:hAnsi="华文仿宋"/>
          <w:sz w:val="28"/>
          <w:szCs w:val="28"/>
        </w:rPr>
      </w:pPr>
      <w:r w:rsidRPr="00290871">
        <w:rPr>
          <w:rFonts w:ascii="华文仿宋" w:eastAsia="华文仿宋" w:hAnsi="华文仿宋"/>
          <w:sz w:val="28"/>
          <w:szCs w:val="28"/>
        </w:rPr>
        <w:t>本课程兼顾动物学理论和实践教学，以动物的基本结构、动物的胚胎发育及不同动物类群的物种分类和形态特征为教学内容，内容涉及理论课20章，实验课11节和生物科学专业学生野外实习</w:t>
      </w:r>
      <w:r w:rsidRPr="00290871">
        <w:rPr>
          <w:rFonts w:ascii="华文仿宋" w:eastAsia="华文仿宋" w:hAnsi="华文仿宋" w:hint="eastAsia"/>
          <w:sz w:val="28"/>
          <w:szCs w:val="28"/>
        </w:rPr>
        <w:t>90学时。</w:t>
      </w:r>
      <w:r w:rsidRPr="00290871">
        <w:rPr>
          <w:rFonts w:ascii="华文仿宋" w:eastAsia="华文仿宋" w:hAnsi="华文仿宋"/>
          <w:sz w:val="28"/>
          <w:szCs w:val="28"/>
        </w:rPr>
        <w:t>具体教学内容见表1和表2。</w:t>
      </w:r>
    </w:p>
    <w:p w:rsidR="00290871" w:rsidRPr="00290871" w:rsidRDefault="00290871" w:rsidP="00290871">
      <w:pPr>
        <w:jc w:val="center"/>
        <w:rPr>
          <w:rFonts w:ascii="华文仿宋" w:eastAsia="华文仿宋" w:hAnsi="华文仿宋"/>
          <w:sz w:val="28"/>
          <w:szCs w:val="28"/>
        </w:rPr>
      </w:pPr>
      <w:r w:rsidRPr="00290871">
        <w:rPr>
          <w:rFonts w:ascii="华文仿宋" w:eastAsia="华文仿宋" w:hAnsi="华文仿宋"/>
          <w:sz w:val="28"/>
          <w:szCs w:val="28"/>
        </w:rPr>
        <w:t>表1 《动物学及实验》理论教学内容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4315"/>
        <w:gridCol w:w="1485"/>
        <w:gridCol w:w="1474"/>
      </w:tblGrid>
      <w:tr w:rsidR="00290871" w:rsidRPr="00290871" w:rsidTr="00E8605B">
        <w:trPr>
          <w:trHeight w:val="564"/>
        </w:trPr>
        <w:tc>
          <w:tcPr>
            <w:tcW w:w="1230" w:type="dxa"/>
            <w:vMerge w:val="restart"/>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lastRenderedPageBreak/>
              <w:t>序号</w:t>
            </w:r>
          </w:p>
        </w:tc>
        <w:tc>
          <w:tcPr>
            <w:tcW w:w="4315" w:type="dxa"/>
            <w:vMerge w:val="restart"/>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内容</w:t>
            </w:r>
          </w:p>
        </w:tc>
        <w:tc>
          <w:tcPr>
            <w:tcW w:w="2959" w:type="dxa"/>
            <w:gridSpan w:val="2"/>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学时数（ 64 ）</w:t>
            </w:r>
          </w:p>
        </w:tc>
      </w:tr>
      <w:tr w:rsidR="00290871" w:rsidRPr="00290871" w:rsidTr="00E8605B">
        <w:trPr>
          <w:trHeight w:val="544"/>
        </w:trPr>
        <w:tc>
          <w:tcPr>
            <w:tcW w:w="1230" w:type="dxa"/>
            <w:vMerge/>
            <w:vAlign w:val="center"/>
          </w:tcPr>
          <w:p w:rsidR="00290871" w:rsidRPr="00290871" w:rsidRDefault="00290871" w:rsidP="00290871">
            <w:pPr>
              <w:rPr>
                <w:rFonts w:ascii="华文仿宋" w:eastAsia="华文仿宋" w:hAnsi="华文仿宋"/>
                <w:sz w:val="24"/>
                <w:szCs w:val="24"/>
              </w:rPr>
            </w:pPr>
          </w:p>
        </w:tc>
        <w:tc>
          <w:tcPr>
            <w:tcW w:w="4315" w:type="dxa"/>
            <w:vMerge/>
            <w:vAlign w:val="center"/>
          </w:tcPr>
          <w:p w:rsidR="00290871" w:rsidRPr="00290871" w:rsidRDefault="00290871" w:rsidP="00290871">
            <w:pPr>
              <w:rPr>
                <w:rFonts w:ascii="华文仿宋" w:eastAsia="华文仿宋" w:hAnsi="华文仿宋"/>
                <w:sz w:val="24"/>
                <w:szCs w:val="24"/>
              </w:rPr>
            </w:pP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课堂学时数</w:t>
            </w:r>
          </w:p>
        </w:tc>
        <w:tc>
          <w:tcPr>
            <w:tcW w:w="1474"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实践学时数</w:t>
            </w:r>
          </w:p>
        </w:tc>
      </w:tr>
      <w:tr w:rsidR="00290871" w:rsidRPr="00290871" w:rsidTr="00E8605B">
        <w:trPr>
          <w:trHeight w:val="300"/>
        </w:trPr>
        <w:tc>
          <w:tcPr>
            <w:tcW w:w="1230"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1</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 xml:space="preserve">绪论 </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2</w:t>
            </w:r>
          </w:p>
        </w:tc>
        <w:tc>
          <w:tcPr>
            <w:tcW w:w="1474" w:type="dxa"/>
            <w:vAlign w:val="center"/>
          </w:tcPr>
          <w:p w:rsidR="00290871" w:rsidRPr="00290871" w:rsidRDefault="00290871" w:rsidP="00290871">
            <w:pPr>
              <w:rPr>
                <w:rFonts w:ascii="华文仿宋" w:eastAsia="华文仿宋" w:hAnsi="华文仿宋"/>
                <w:sz w:val="24"/>
                <w:szCs w:val="24"/>
              </w:rPr>
            </w:pPr>
          </w:p>
        </w:tc>
      </w:tr>
      <w:tr w:rsidR="00290871" w:rsidRPr="00290871" w:rsidTr="00E8605B">
        <w:trPr>
          <w:trHeight w:val="310"/>
        </w:trPr>
        <w:tc>
          <w:tcPr>
            <w:tcW w:w="1230"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2</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 xml:space="preserve">动物体的基本结构与机能 </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2</w:t>
            </w:r>
          </w:p>
        </w:tc>
        <w:tc>
          <w:tcPr>
            <w:tcW w:w="1474" w:type="dxa"/>
            <w:vAlign w:val="center"/>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3</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 xml:space="preserve">原生动物门 </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4</w:t>
            </w:r>
          </w:p>
        </w:tc>
        <w:tc>
          <w:tcPr>
            <w:tcW w:w="1474" w:type="dxa"/>
            <w:vAlign w:val="center"/>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4</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多细胞动物的起源</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2</w:t>
            </w:r>
          </w:p>
        </w:tc>
        <w:tc>
          <w:tcPr>
            <w:tcW w:w="1474" w:type="dxa"/>
            <w:vAlign w:val="center"/>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5</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多孔动物门</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1</w:t>
            </w:r>
          </w:p>
        </w:tc>
        <w:tc>
          <w:tcPr>
            <w:tcW w:w="1474" w:type="dxa"/>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6</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腔肠动物门</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3</w:t>
            </w:r>
          </w:p>
        </w:tc>
        <w:tc>
          <w:tcPr>
            <w:tcW w:w="1474" w:type="dxa"/>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7</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扁形动物门</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4</w:t>
            </w:r>
          </w:p>
        </w:tc>
        <w:tc>
          <w:tcPr>
            <w:tcW w:w="1474" w:type="dxa"/>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8</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假体腔动物</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3</w:t>
            </w:r>
          </w:p>
        </w:tc>
        <w:tc>
          <w:tcPr>
            <w:tcW w:w="1474" w:type="dxa"/>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9</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环节动物门</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4</w:t>
            </w:r>
          </w:p>
        </w:tc>
        <w:tc>
          <w:tcPr>
            <w:tcW w:w="1474" w:type="dxa"/>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10</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软体动物门</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4</w:t>
            </w:r>
          </w:p>
        </w:tc>
        <w:tc>
          <w:tcPr>
            <w:tcW w:w="1474" w:type="dxa"/>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11</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节肢动物门</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4</w:t>
            </w:r>
          </w:p>
        </w:tc>
        <w:tc>
          <w:tcPr>
            <w:tcW w:w="1474" w:type="dxa"/>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12</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触手冠动物</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1</w:t>
            </w:r>
          </w:p>
        </w:tc>
        <w:tc>
          <w:tcPr>
            <w:tcW w:w="1474" w:type="dxa"/>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13</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棘皮动物门</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3</w:t>
            </w:r>
          </w:p>
        </w:tc>
        <w:tc>
          <w:tcPr>
            <w:tcW w:w="1474" w:type="dxa"/>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14</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半索动物门</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1</w:t>
            </w:r>
          </w:p>
        </w:tc>
        <w:tc>
          <w:tcPr>
            <w:tcW w:w="1474" w:type="dxa"/>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15</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脊索动物门</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3</w:t>
            </w:r>
          </w:p>
        </w:tc>
        <w:tc>
          <w:tcPr>
            <w:tcW w:w="1474" w:type="dxa"/>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16</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圆口纲</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1</w:t>
            </w:r>
          </w:p>
        </w:tc>
        <w:tc>
          <w:tcPr>
            <w:tcW w:w="1474" w:type="dxa"/>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17</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鱼纲</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4</w:t>
            </w:r>
          </w:p>
        </w:tc>
        <w:tc>
          <w:tcPr>
            <w:tcW w:w="1474" w:type="dxa"/>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18</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两栖纲</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4</w:t>
            </w:r>
          </w:p>
        </w:tc>
        <w:tc>
          <w:tcPr>
            <w:tcW w:w="1474" w:type="dxa"/>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19</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爬行纲</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4</w:t>
            </w:r>
          </w:p>
        </w:tc>
        <w:tc>
          <w:tcPr>
            <w:tcW w:w="1474" w:type="dxa"/>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20</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鸟纲</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4</w:t>
            </w:r>
          </w:p>
        </w:tc>
        <w:tc>
          <w:tcPr>
            <w:tcW w:w="1474" w:type="dxa"/>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lastRenderedPageBreak/>
              <w:t>21</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哺乳纲</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4</w:t>
            </w:r>
          </w:p>
        </w:tc>
        <w:tc>
          <w:tcPr>
            <w:tcW w:w="1474" w:type="dxa"/>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22</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动物地理与动物生态</w:t>
            </w: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2</w:t>
            </w:r>
          </w:p>
        </w:tc>
        <w:tc>
          <w:tcPr>
            <w:tcW w:w="1474" w:type="dxa"/>
          </w:tcPr>
          <w:p w:rsidR="00290871" w:rsidRPr="00290871" w:rsidRDefault="00290871" w:rsidP="00290871">
            <w:pPr>
              <w:rPr>
                <w:rFonts w:ascii="华文仿宋" w:eastAsia="华文仿宋" w:hAnsi="华文仿宋"/>
                <w:sz w:val="24"/>
                <w:szCs w:val="24"/>
              </w:rPr>
            </w:pPr>
          </w:p>
        </w:tc>
      </w:tr>
      <w:tr w:rsidR="00290871" w:rsidRPr="00290871" w:rsidTr="00E8605B">
        <w:trPr>
          <w:trHeight w:val="300"/>
        </w:trPr>
        <w:tc>
          <w:tcPr>
            <w:tcW w:w="1230" w:type="dxa"/>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合计</w:t>
            </w:r>
          </w:p>
        </w:tc>
        <w:tc>
          <w:tcPr>
            <w:tcW w:w="4315" w:type="dxa"/>
            <w:vAlign w:val="center"/>
          </w:tcPr>
          <w:p w:rsidR="00290871" w:rsidRPr="00290871" w:rsidRDefault="00290871" w:rsidP="00290871">
            <w:pPr>
              <w:rPr>
                <w:rFonts w:ascii="华文仿宋" w:eastAsia="华文仿宋" w:hAnsi="华文仿宋"/>
                <w:sz w:val="24"/>
                <w:szCs w:val="24"/>
              </w:rPr>
            </w:pP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64</w:t>
            </w:r>
          </w:p>
        </w:tc>
        <w:tc>
          <w:tcPr>
            <w:tcW w:w="1474" w:type="dxa"/>
          </w:tcPr>
          <w:p w:rsidR="00290871" w:rsidRPr="00290871" w:rsidRDefault="00290871" w:rsidP="00290871">
            <w:pPr>
              <w:rPr>
                <w:rFonts w:ascii="华文仿宋" w:eastAsia="华文仿宋" w:hAnsi="华文仿宋"/>
                <w:sz w:val="24"/>
                <w:szCs w:val="24"/>
              </w:rPr>
            </w:pPr>
          </w:p>
        </w:tc>
      </w:tr>
    </w:tbl>
    <w:p w:rsidR="00290871" w:rsidRPr="00290871" w:rsidRDefault="00290871" w:rsidP="00290871">
      <w:pPr>
        <w:rPr>
          <w:rFonts w:ascii="华文仿宋" w:eastAsia="华文仿宋" w:hAnsi="华文仿宋"/>
          <w:sz w:val="28"/>
          <w:szCs w:val="28"/>
        </w:rPr>
      </w:pPr>
    </w:p>
    <w:p w:rsidR="00290871" w:rsidRPr="00290871" w:rsidRDefault="00290871" w:rsidP="00290871">
      <w:pPr>
        <w:jc w:val="center"/>
        <w:rPr>
          <w:rFonts w:ascii="华文仿宋" w:eastAsia="华文仿宋" w:hAnsi="华文仿宋"/>
          <w:sz w:val="28"/>
          <w:szCs w:val="28"/>
        </w:rPr>
      </w:pPr>
      <w:r w:rsidRPr="00290871">
        <w:rPr>
          <w:rFonts w:ascii="华文仿宋" w:eastAsia="华文仿宋" w:hAnsi="华文仿宋"/>
          <w:sz w:val="28"/>
          <w:szCs w:val="28"/>
        </w:rPr>
        <w:t>表2 《动物学及实</w:t>
      </w:r>
      <w:bookmarkStart w:id="0" w:name="_GoBack"/>
      <w:bookmarkEnd w:id="0"/>
      <w:r w:rsidRPr="00290871">
        <w:rPr>
          <w:rFonts w:ascii="华文仿宋" w:eastAsia="华文仿宋" w:hAnsi="华文仿宋"/>
          <w:sz w:val="28"/>
          <w:szCs w:val="28"/>
        </w:rPr>
        <w:t>验》实践教学内容</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4315"/>
        <w:gridCol w:w="1485"/>
        <w:gridCol w:w="1474"/>
      </w:tblGrid>
      <w:tr w:rsidR="00290871" w:rsidRPr="00290871" w:rsidTr="00290871">
        <w:trPr>
          <w:trHeight w:val="564"/>
        </w:trPr>
        <w:tc>
          <w:tcPr>
            <w:tcW w:w="1230" w:type="dxa"/>
            <w:vMerge w:val="restart"/>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序号</w:t>
            </w:r>
          </w:p>
        </w:tc>
        <w:tc>
          <w:tcPr>
            <w:tcW w:w="4315" w:type="dxa"/>
            <w:vMerge w:val="restart"/>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内容</w:t>
            </w:r>
          </w:p>
        </w:tc>
        <w:tc>
          <w:tcPr>
            <w:tcW w:w="2959" w:type="dxa"/>
            <w:gridSpan w:val="2"/>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学时数（ 30  ）</w:t>
            </w:r>
          </w:p>
        </w:tc>
      </w:tr>
      <w:tr w:rsidR="00290871" w:rsidRPr="00290871" w:rsidTr="00290871">
        <w:trPr>
          <w:trHeight w:val="544"/>
        </w:trPr>
        <w:tc>
          <w:tcPr>
            <w:tcW w:w="1230" w:type="dxa"/>
            <w:vMerge/>
            <w:vAlign w:val="center"/>
          </w:tcPr>
          <w:p w:rsidR="00290871" w:rsidRPr="00290871" w:rsidRDefault="00290871" w:rsidP="00290871">
            <w:pPr>
              <w:rPr>
                <w:rFonts w:ascii="华文仿宋" w:eastAsia="华文仿宋" w:hAnsi="华文仿宋"/>
                <w:sz w:val="24"/>
                <w:szCs w:val="24"/>
              </w:rPr>
            </w:pPr>
          </w:p>
        </w:tc>
        <w:tc>
          <w:tcPr>
            <w:tcW w:w="4315" w:type="dxa"/>
            <w:vMerge/>
            <w:vAlign w:val="center"/>
          </w:tcPr>
          <w:p w:rsidR="00290871" w:rsidRPr="00290871" w:rsidRDefault="00290871" w:rsidP="00290871">
            <w:pPr>
              <w:rPr>
                <w:rFonts w:ascii="华文仿宋" w:eastAsia="华文仿宋" w:hAnsi="华文仿宋"/>
                <w:sz w:val="24"/>
                <w:szCs w:val="24"/>
              </w:rPr>
            </w:pPr>
          </w:p>
        </w:tc>
        <w:tc>
          <w:tcPr>
            <w:tcW w:w="148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课堂学时数</w:t>
            </w:r>
          </w:p>
        </w:tc>
        <w:tc>
          <w:tcPr>
            <w:tcW w:w="1474"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实践学时数</w:t>
            </w:r>
          </w:p>
        </w:tc>
      </w:tr>
      <w:tr w:rsidR="00290871" w:rsidRPr="00290871" w:rsidTr="00290871">
        <w:trPr>
          <w:trHeight w:val="300"/>
        </w:trPr>
        <w:tc>
          <w:tcPr>
            <w:tcW w:w="1230"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1</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显微镜操作技术及动物细胞和组织观察</w:t>
            </w:r>
          </w:p>
        </w:tc>
        <w:tc>
          <w:tcPr>
            <w:tcW w:w="1485" w:type="dxa"/>
            <w:vAlign w:val="center"/>
          </w:tcPr>
          <w:p w:rsidR="00290871" w:rsidRPr="00290871" w:rsidRDefault="00290871" w:rsidP="00290871">
            <w:pPr>
              <w:rPr>
                <w:rFonts w:ascii="华文仿宋" w:eastAsia="华文仿宋" w:hAnsi="华文仿宋"/>
                <w:sz w:val="24"/>
                <w:szCs w:val="24"/>
              </w:rPr>
            </w:pPr>
          </w:p>
        </w:tc>
        <w:tc>
          <w:tcPr>
            <w:tcW w:w="1474"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3</w:t>
            </w:r>
          </w:p>
        </w:tc>
      </w:tr>
      <w:tr w:rsidR="00290871" w:rsidRPr="00290871" w:rsidTr="00290871">
        <w:trPr>
          <w:trHeight w:val="300"/>
        </w:trPr>
        <w:tc>
          <w:tcPr>
            <w:tcW w:w="1230"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2</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原生动物门4纲代表动物切片及制片观察</w:t>
            </w:r>
          </w:p>
        </w:tc>
        <w:tc>
          <w:tcPr>
            <w:tcW w:w="1485" w:type="dxa"/>
            <w:vAlign w:val="center"/>
          </w:tcPr>
          <w:p w:rsidR="00290871" w:rsidRPr="00290871" w:rsidRDefault="00290871" w:rsidP="00290871">
            <w:pPr>
              <w:rPr>
                <w:rFonts w:ascii="华文仿宋" w:eastAsia="华文仿宋" w:hAnsi="华文仿宋"/>
                <w:sz w:val="24"/>
                <w:szCs w:val="24"/>
              </w:rPr>
            </w:pPr>
          </w:p>
        </w:tc>
        <w:tc>
          <w:tcPr>
            <w:tcW w:w="1474"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3</w:t>
            </w:r>
          </w:p>
        </w:tc>
      </w:tr>
      <w:tr w:rsidR="00290871" w:rsidRPr="00290871" w:rsidTr="00290871">
        <w:trPr>
          <w:trHeight w:val="310"/>
        </w:trPr>
        <w:tc>
          <w:tcPr>
            <w:tcW w:w="1230"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3</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腔肠动物、扁形动物切片观察</w:t>
            </w:r>
          </w:p>
        </w:tc>
        <w:tc>
          <w:tcPr>
            <w:tcW w:w="1485" w:type="dxa"/>
            <w:vAlign w:val="center"/>
          </w:tcPr>
          <w:p w:rsidR="00290871" w:rsidRPr="00290871" w:rsidRDefault="00290871" w:rsidP="00290871">
            <w:pPr>
              <w:rPr>
                <w:rFonts w:ascii="华文仿宋" w:eastAsia="华文仿宋" w:hAnsi="华文仿宋"/>
                <w:sz w:val="24"/>
                <w:szCs w:val="24"/>
              </w:rPr>
            </w:pPr>
          </w:p>
        </w:tc>
        <w:tc>
          <w:tcPr>
            <w:tcW w:w="1474"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3</w:t>
            </w:r>
          </w:p>
        </w:tc>
      </w:tr>
      <w:tr w:rsidR="00290871" w:rsidRPr="00290871" w:rsidTr="00290871">
        <w:trPr>
          <w:trHeight w:val="300"/>
        </w:trPr>
        <w:tc>
          <w:tcPr>
            <w:tcW w:w="1230"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4</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线形动物和环节动物切片观察</w:t>
            </w:r>
          </w:p>
        </w:tc>
        <w:tc>
          <w:tcPr>
            <w:tcW w:w="1485" w:type="dxa"/>
            <w:vAlign w:val="center"/>
          </w:tcPr>
          <w:p w:rsidR="00290871" w:rsidRPr="00290871" w:rsidRDefault="00290871" w:rsidP="00290871">
            <w:pPr>
              <w:rPr>
                <w:rFonts w:ascii="华文仿宋" w:eastAsia="华文仿宋" w:hAnsi="华文仿宋"/>
                <w:sz w:val="24"/>
                <w:szCs w:val="24"/>
              </w:rPr>
            </w:pPr>
          </w:p>
        </w:tc>
        <w:tc>
          <w:tcPr>
            <w:tcW w:w="1474"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3</w:t>
            </w:r>
          </w:p>
        </w:tc>
      </w:tr>
      <w:tr w:rsidR="00290871" w:rsidRPr="00290871" w:rsidTr="00290871">
        <w:trPr>
          <w:trHeight w:val="300"/>
        </w:trPr>
        <w:tc>
          <w:tcPr>
            <w:tcW w:w="1230"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5</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软体动物的外形观察与内部解剖</w:t>
            </w:r>
          </w:p>
        </w:tc>
        <w:tc>
          <w:tcPr>
            <w:tcW w:w="1485" w:type="dxa"/>
            <w:vAlign w:val="center"/>
          </w:tcPr>
          <w:p w:rsidR="00290871" w:rsidRPr="00290871" w:rsidRDefault="00290871" w:rsidP="00290871">
            <w:pPr>
              <w:rPr>
                <w:rFonts w:ascii="华文仿宋" w:eastAsia="华文仿宋" w:hAnsi="华文仿宋"/>
                <w:sz w:val="24"/>
                <w:szCs w:val="24"/>
              </w:rPr>
            </w:pPr>
          </w:p>
        </w:tc>
        <w:tc>
          <w:tcPr>
            <w:tcW w:w="1474"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3</w:t>
            </w:r>
          </w:p>
        </w:tc>
      </w:tr>
      <w:tr w:rsidR="00290871" w:rsidRPr="00290871" w:rsidTr="00290871">
        <w:trPr>
          <w:trHeight w:val="300"/>
        </w:trPr>
        <w:tc>
          <w:tcPr>
            <w:tcW w:w="1230"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6</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节肢动物的外形观察与内部解剖</w:t>
            </w:r>
          </w:p>
        </w:tc>
        <w:tc>
          <w:tcPr>
            <w:tcW w:w="1485" w:type="dxa"/>
            <w:vAlign w:val="center"/>
          </w:tcPr>
          <w:p w:rsidR="00290871" w:rsidRPr="00290871" w:rsidRDefault="00290871" w:rsidP="00290871">
            <w:pPr>
              <w:rPr>
                <w:rFonts w:ascii="华文仿宋" w:eastAsia="华文仿宋" w:hAnsi="华文仿宋"/>
                <w:sz w:val="24"/>
                <w:szCs w:val="24"/>
              </w:rPr>
            </w:pPr>
          </w:p>
        </w:tc>
        <w:tc>
          <w:tcPr>
            <w:tcW w:w="1474"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3</w:t>
            </w:r>
          </w:p>
        </w:tc>
      </w:tr>
      <w:tr w:rsidR="00290871" w:rsidRPr="00290871" w:rsidTr="00290871">
        <w:trPr>
          <w:trHeight w:val="300"/>
        </w:trPr>
        <w:tc>
          <w:tcPr>
            <w:tcW w:w="1230"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7</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鱼纲动物的外形观察与内部解剖</w:t>
            </w:r>
          </w:p>
        </w:tc>
        <w:tc>
          <w:tcPr>
            <w:tcW w:w="1485" w:type="dxa"/>
            <w:vAlign w:val="center"/>
          </w:tcPr>
          <w:p w:rsidR="00290871" w:rsidRPr="00290871" w:rsidRDefault="00290871" w:rsidP="00290871">
            <w:pPr>
              <w:rPr>
                <w:rFonts w:ascii="华文仿宋" w:eastAsia="华文仿宋" w:hAnsi="华文仿宋"/>
                <w:sz w:val="24"/>
                <w:szCs w:val="24"/>
              </w:rPr>
            </w:pPr>
          </w:p>
        </w:tc>
        <w:tc>
          <w:tcPr>
            <w:tcW w:w="1474"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3</w:t>
            </w:r>
          </w:p>
        </w:tc>
      </w:tr>
      <w:tr w:rsidR="00290871" w:rsidRPr="00290871" w:rsidTr="00290871">
        <w:trPr>
          <w:trHeight w:val="300"/>
        </w:trPr>
        <w:tc>
          <w:tcPr>
            <w:tcW w:w="1230"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8</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两栖纲动物的外形观察与内部解剖</w:t>
            </w:r>
          </w:p>
        </w:tc>
        <w:tc>
          <w:tcPr>
            <w:tcW w:w="1485" w:type="dxa"/>
            <w:vAlign w:val="center"/>
          </w:tcPr>
          <w:p w:rsidR="00290871" w:rsidRPr="00290871" w:rsidRDefault="00290871" w:rsidP="00290871">
            <w:pPr>
              <w:rPr>
                <w:rFonts w:ascii="华文仿宋" w:eastAsia="华文仿宋" w:hAnsi="华文仿宋"/>
                <w:sz w:val="24"/>
                <w:szCs w:val="24"/>
              </w:rPr>
            </w:pPr>
          </w:p>
        </w:tc>
        <w:tc>
          <w:tcPr>
            <w:tcW w:w="1474"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3</w:t>
            </w:r>
          </w:p>
        </w:tc>
      </w:tr>
      <w:tr w:rsidR="00290871" w:rsidRPr="00290871" w:rsidTr="00290871">
        <w:trPr>
          <w:trHeight w:val="300"/>
        </w:trPr>
        <w:tc>
          <w:tcPr>
            <w:tcW w:w="1230"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9</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鸟纲动物的外形观察与内部解剖</w:t>
            </w:r>
          </w:p>
        </w:tc>
        <w:tc>
          <w:tcPr>
            <w:tcW w:w="1485" w:type="dxa"/>
            <w:vAlign w:val="center"/>
          </w:tcPr>
          <w:p w:rsidR="00290871" w:rsidRPr="00290871" w:rsidRDefault="00290871" w:rsidP="00290871">
            <w:pPr>
              <w:rPr>
                <w:rFonts w:ascii="华文仿宋" w:eastAsia="华文仿宋" w:hAnsi="华文仿宋"/>
                <w:sz w:val="24"/>
                <w:szCs w:val="24"/>
              </w:rPr>
            </w:pPr>
          </w:p>
        </w:tc>
        <w:tc>
          <w:tcPr>
            <w:tcW w:w="1474"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3</w:t>
            </w:r>
          </w:p>
        </w:tc>
      </w:tr>
      <w:tr w:rsidR="00290871" w:rsidRPr="00290871" w:rsidTr="00290871">
        <w:trPr>
          <w:trHeight w:val="300"/>
        </w:trPr>
        <w:tc>
          <w:tcPr>
            <w:tcW w:w="1230"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10</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哺乳纲动物的外形观察与内部解剖</w:t>
            </w:r>
          </w:p>
        </w:tc>
        <w:tc>
          <w:tcPr>
            <w:tcW w:w="1485" w:type="dxa"/>
            <w:vAlign w:val="center"/>
          </w:tcPr>
          <w:p w:rsidR="00290871" w:rsidRPr="00290871" w:rsidRDefault="00290871" w:rsidP="00290871">
            <w:pPr>
              <w:rPr>
                <w:rFonts w:ascii="华文仿宋" w:eastAsia="华文仿宋" w:hAnsi="华文仿宋"/>
                <w:sz w:val="24"/>
                <w:szCs w:val="24"/>
              </w:rPr>
            </w:pPr>
          </w:p>
        </w:tc>
        <w:tc>
          <w:tcPr>
            <w:tcW w:w="1474"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3</w:t>
            </w:r>
          </w:p>
        </w:tc>
      </w:tr>
      <w:tr w:rsidR="00290871" w:rsidRPr="00290871" w:rsidTr="00290871">
        <w:trPr>
          <w:trHeight w:val="300"/>
        </w:trPr>
        <w:tc>
          <w:tcPr>
            <w:tcW w:w="1230"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11</w:t>
            </w:r>
          </w:p>
        </w:tc>
        <w:tc>
          <w:tcPr>
            <w:tcW w:w="4315"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动物学实验总结考核</w:t>
            </w:r>
          </w:p>
        </w:tc>
        <w:tc>
          <w:tcPr>
            <w:tcW w:w="1485" w:type="dxa"/>
            <w:vAlign w:val="center"/>
          </w:tcPr>
          <w:p w:rsidR="00290871" w:rsidRPr="00290871" w:rsidRDefault="00290871" w:rsidP="00290871">
            <w:pPr>
              <w:rPr>
                <w:rFonts w:ascii="华文仿宋" w:eastAsia="华文仿宋" w:hAnsi="华文仿宋"/>
                <w:sz w:val="24"/>
                <w:szCs w:val="24"/>
              </w:rPr>
            </w:pPr>
          </w:p>
        </w:tc>
        <w:tc>
          <w:tcPr>
            <w:tcW w:w="1474"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2</w:t>
            </w:r>
          </w:p>
        </w:tc>
      </w:tr>
      <w:tr w:rsidR="00290871" w:rsidRPr="00290871" w:rsidTr="00290871">
        <w:trPr>
          <w:trHeight w:val="300"/>
        </w:trPr>
        <w:tc>
          <w:tcPr>
            <w:tcW w:w="5545" w:type="dxa"/>
            <w:gridSpan w:val="2"/>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合计</w:t>
            </w:r>
          </w:p>
        </w:tc>
        <w:tc>
          <w:tcPr>
            <w:tcW w:w="1485" w:type="dxa"/>
            <w:vAlign w:val="center"/>
          </w:tcPr>
          <w:p w:rsidR="00290871" w:rsidRPr="00290871" w:rsidRDefault="00290871" w:rsidP="00290871">
            <w:pPr>
              <w:rPr>
                <w:rFonts w:ascii="华文仿宋" w:eastAsia="华文仿宋" w:hAnsi="华文仿宋"/>
                <w:sz w:val="24"/>
                <w:szCs w:val="24"/>
              </w:rPr>
            </w:pPr>
          </w:p>
        </w:tc>
        <w:tc>
          <w:tcPr>
            <w:tcW w:w="1474" w:type="dxa"/>
            <w:vAlign w:val="center"/>
          </w:tcPr>
          <w:p w:rsidR="00290871" w:rsidRPr="00290871" w:rsidRDefault="00290871" w:rsidP="00290871">
            <w:pPr>
              <w:rPr>
                <w:rFonts w:ascii="华文仿宋" w:eastAsia="华文仿宋" w:hAnsi="华文仿宋"/>
                <w:sz w:val="24"/>
                <w:szCs w:val="24"/>
              </w:rPr>
            </w:pPr>
            <w:r w:rsidRPr="00290871">
              <w:rPr>
                <w:rFonts w:ascii="华文仿宋" w:eastAsia="华文仿宋" w:hAnsi="华文仿宋"/>
                <w:sz w:val="24"/>
                <w:szCs w:val="24"/>
              </w:rPr>
              <w:t>32</w:t>
            </w:r>
          </w:p>
        </w:tc>
      </w:tr>
    </w:tbl>
    <w:p w:rsidR="00290871" w:rsidRPr="00290871" w:rsidRDefault="00290871" w:rsidP="00290871">
      <w:pPr>
        <w:ind w:firstLineChars="200" w:firstLine="560"/>
        <w:rPr>
          <w:rFonts w:ascii="华文仿宋" w:eastAsia="华文仿宋" w:hAnsi="华文仿宋"/>
          <w:sz w:val="28"/>
          <w:szCs w:val="28"/>
        </w:rPr>
      </w:pPr>
      <w:r w:rsidRPr="00290871">
        <w:rPr>
          <w:rFonts w:ascii="华文仿宋" w:eastAsia="华文仿宋" w:hAnsi="华文仿宋" w:hint="eastAsia"/>
          <w:sz w:val="28"/>
          <w:szCs w:val="28"/>
        </w:rPr>
        <w:t>动物学及实验实践课程内容体系关系如下：</w:t>
      </w:r>
    </w:p>
    <w:p w:rsidR="00290871" w:rsidRPr="00290871" w:rsidRDefault="00290871" w:rsidP="00290871">
      <w:pPr>
        <w:rPr>
          <w:rFonts w:ascii="华文仿宋" w:eastAsia="华文仿宋" w:hAnsi="华文仿宋"/>
          <w:sz w:val="28"/>
          <w:szCs w:val="28"/>
        </w:rPr>
      </w:pPr>
      <w:r w:rsidRPr="00290871">
        <w:rPr>
          <w:rFonts w:ascii="华文仿宋" w:eastAsia="华文仿宋" w:hAnsi="华文仿宋"/>
          <w:sz w:val="28"/>
          <w:szCs w:val="28"/>
        </w:rPr>
        <w:lastRenderedPageBreak/>
        <w:fldChar w:fldCharType="begin"/>
      </w:r>
      <w:r w:rsidRPr="00290871">
        <w:rPr>
          <w:rFonts w:ascii="华文仿宋" w:eastAsia="华文仿宋" w:hAnsi="华文仿宋"/>
          <w:sz w:val="28"/>
          <w:szCs w:val="28"/>
        </w:rPr>
        <w:instrText xml:space="preserve"> INCLUDEPICTURE "C:\\Users\\Administrator\\AppData\\Roaming\\Tencent\\Users\\317119841\\QQ\\WinTemp\\RichOle\\%)ST)(J2}XZ7G$H5%NV5YT4.png" \* MERGEFORMATINET </w:instrText>
      </w:r>
      <w:r w:rsidRPr="00290871">
        <w:rPr>
          <w:rFonts w:ascii="华文仿宋" w:eastAsia="华文仿宋" w:hAnsi="华文仿宋"/>
          <w:sz w:val="28"/>
          <w:szCs w:val="28"/>
        </w:rPr>
        <w:fldChar w:fldCharType="separate"/>
      </w:r>
      <w:r w:rsidR="004A6E0E">
        <w:rPr>
          <w:rFonts w:ascii="华文仿宋" w:eastAsia="华文仿宋" w:hAnsi="华文仿宋"/>
          <w:sz w:val="28"/>
          <w:szCs w:val="28"/>
        </w:rPr>
        <w:fldChar w:fldCharType="begin"/>
      </w:r>
      <w:r w:rsidR="004A6E0E">
        <w:rPr>
          <w:rFonts w:ascii="华文仿宋" w:eastAsia="华文仿宋" w:hAnsi="华文仿宋"/>
          <w:sz w:val="28"/>
          <w:szCs w:val="28"/>
        </w:rPr>
        <w:instrText xml:space="preserve"> INCLUDEPICTURE  "C:\\Users\\Administrator\\AppData\\Roaming\\Tencent\\Users\\317119841\\QQ\\WinTemp\\RichOle\\%)ST)(J2}XZ7G$H5%NV5YT4.png" \* MERGEFORMATINET </w:instrText>
      </w:r>
      <w:r w:rsidR="004A6E0E">
        <w:rPr>
          <w:rFonts w:ascii="华文仿宋" w:eastAsia="华文仿宋" w:hAnsi="华文仿宋"/>
          <w:sz w:val="28"/>
          <w:szCs w:val="28"/>
        </w:rPr>
        <w:fldChar w:fldCharType="separate"/>
      </w:r>
      <w:r w:rsidR="006F72E8">
        <w:rPr>
          <w:rFonts w:ascii="华文仿宋" w:eastAsia="华文仿宋" w:hAnsi="华文仿宋"/>
          <w:sz w:val="28"/>
          <w:szCs w:val="28"/>
        </w:rPr>
        <w:fldChar w:fldCharType="begin"/>
      </w:r>
      <w:r w:rsidR="006F72E8">
        <w:rPr>
          <w:rFonts w:ascii="华文仿宋" w:eastAsia="华文仿宋" w:hAnsi="华文仿宋"/>
          <w:sz w:val="28"/>
          <w:szCs w:val="28"/>
        </w:rPr>
        <w:instrText xml:space="preserve"> </w:instrText>
      </w:r>
      <w:r w:rsidR="006F72E8">
        <w:rPr>
          <w:rFonts w:ascii="华文仿宋" w:eastAsia="华文仿宋" w:hAnsi="华文仿宋"/>
          <w:sz w:val="28"/>
          <w:szCs w:val="28"/>
        </w:rPr>
        <w:instrText>INCLUDEPICTURE  "C:\\Users\\Administrator\\AppData\\Roaming\\Tencent\\Users\\317119841\\QQ\\WinTemp\\RichOle\\%)ST)(J2}XZ7G$H5%NV5YT4.png" \* MERGEFORMATINET</w:instrText>
      </w:r>
      <w:r w:rsidR="006F72E8">
        <w:rPr>
          <w:rFonts w:ascii="华文仿宋" w:eastAsia="华文仿宋" w:hAnsi="华文仿宋"/>
          <w:sz w:val="28"/>
          <w:szCs w:val="28"/>
        </w:rPr>
        <w:instrText xml:space="preserve"> </w:instrText>
      </w:r>
      <w:r w:rsidR="006F72E8">
        <w:rPr>
          <w:rFonts w:ascii="华文仿宋" w:eastAsia="华文仿宋" w:hAnsi="华文仿宋"/>
          <w:sz w:val="28"/>
          <w:szCs w:val="28"/>
        </w:rPr>
        <w:fldChar w:fldCharType="separate"/>
      </w:r>
      <w:r w:rsidR="00E243B8">
        <w:rPr>
          <w:rFonts w:ascii="华文仿宋" w:eastAsia="华文仿宋" w:hAnsi="华文仿宋"/>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222pt">
            <v:imagedata r:id="rId6" r:href="rId7"/>
          </v:shape>
        </w:pict>
      </w:r>
      <w:r w:rsidR="006F72E8">
        <w:rPr>
          <w:rFonts w:ascii="华文仿宋" w:eastAsia="华文仿宋" w:hAnsi="华文仿宋"/>
          <w:sz w:val="28"/>
          <w:szCs w:val="28"/>
        </w:rPr>
        <w:fldChar w:fldCharType="end"/>
      </w:r>
      <w:r w:rsidR="004A6E0E">
        <w:rPr>
          <w:rFonts w:ascii="华文仿宋" w:eastAsia="华文仿宋" w:hAnsi="华文仿宋"/>
          <w:sz w:val="28"/>
          <w:szCs w:val="28"/>
        </w:rPr>
        <w:fldChar w:fldCharType="end"/>
      </w:r>
      <w:r w:rsidRPr="00290871">
        <w:rPr>
          <w:rFonts w:ascii="华文仿宋" w:eastAsia="华文仿宋" w:hAnsi="华文仿宋"/>
          <w:sz w:val="28"/>
          <w:szCs w:val="28"/>
        </w:rPr>
        <w:fldChar w:fldCharType="end"/>
      </w:r>
    </w:p>
    <w:p w:rsidR="00290871" w:rsidRDefault="00290871" w:rsidP="00290871">
      <w:pPr>
        <w:rPr>
          <w:rFonts w:ascii="华文仿宋" w:eastAsia="华文仿宋" w:hAnsi="华文仿宋"/>
          <w:sz w:val="28"/>
          <w:szCs w:val="28"/>
        </w:rPr>
      </w:pPr>
    </w:p>
    <w:p w:rsidR="00290871" w:rsidRPr="00141AD0" w:rsidRDefault="00290871" w:rsidP="00290871">
      <w:pPr>
        <w:rPr>
          <w:rFonts w:ascii="华文仿宋" w:eastAsia="华文仿宋" w:hAnsi="华文仿宋"/>
          <w:b/>
          <w:sz w:val="28"/>
          <w:szCs w:val="28"/>
        </w:rPr>
      </w:pPr>
      <w:r w:rsidRPr="00141AD0">
        <w:rPr>
          <w:rFonts w:ascii="华文仿宋" w:eastAsia="华文仿宋" w:hAnsi="华文仿宋" w:hint="eastAsia"/>
          <w:b/>
          <w:sz w:val="28"/>
          <w:szCs w:val="28"/>
        </w:rPr>
        <w:t>二、教学方法与手段创新</w:t>
      </w:r>
    </w:p>
    <w:p w:rsidR="00290871" w:rsidRPr="00290871" w:rsidRDefault="00290871" w:rsidP="00290871">
      <w:pPr>
        <w:rPr>
          <w:rFonts w:ascii="华文仿宋" w:eastAsia="华文仿宋" w:hAnsi="华文仿宋"/>
          <w:bCs/>
          <w:sz w:val="28"/>
          <w:szCs w:val="28"/>
        </w:rPr>
      </w:pPr>
      <w:r w:rsidRPr="00290871">
        <w:rPr>
          <w:rFonts w:ascii="华文仿宋" w:eastAsia="华文仿宋" w:hAnsi="华文仿宋"/>
          <w:bCs/>
          <w:sz w:val="28"/>
          <w:szCs w:val="28"/>
        </w:rPr>
        <w:t>2.1 “互联网+”教学与传统教学模式的结合</w:t>
      </w:r>
    </w:p>
    <w:p w:rsidR="00290871" w:rsidRPr="00290871" w:rsidRDefault="00290871" w:rsidP="00290871">
      <w:pPr>
        <w:ind w:firstLineChars="200" w:firstLine="560"/>
        <w:rPr>
          <w:rFonts w:ascii="华文仿宋" w:eastAsia="华文仿宋" w:hAnsi="华文仿宋"/>
          <w:bCs/>
          <w:sz w:val="28"/>
          <w:szCs w:val="28"/>
        </w:rPr>
      </w:pPr>
      <w:r w:rsidRPr="00290871">
        <w:rPr>
          <w:rFonts w:ascii="华文仿宋" w:eastAsia="华文仿宋" w:hAnsi="华文仿宋"/>
          <w:bCs/>
          <w:sz w:val="28"/>
          <w:szCs w:val="28"/>
        </w:rPr>
        <w:t>传统的教学模式是线下组织的集中教学，有直观、互动性强等优势，而“互联网+”的教学模式则学习时间更灵活，知识选择性吸收更方便，将两种教学方式的优势结合起来的所形成的“线上”+“线下”教学模式，是对两种教学组织形式的有机结合，可以把学习者的学习由浅到深地引向深度学习。本课程借助学校在线教育平台及手机APP优慕课，实现了学生自主在线预习、学习和测试。</w:t>
      </w:r>
    </w:p>
    <w:p w:rsidR="00290871" w:rsidRPr="00290871" w:rsidRDefault="00290871" w:rsidP="00290871">
      <w:pPr>
        <w:rPr>
          <w:rFonts w:ascii="华文仿宋" w:eastAsia="华文仿宋" w:hAnsi="华文仿宋"/>
          <w:bCs/>
          <w:sz w:val="28"/>
          <w:szCs w:val="28"/>
        </w:rPr>
      </w:pPr>
      <w:r w:rsidRPr="00290871">
        <w:rPr>
          <w:rFonts w:ascii="华文仿宋" w:eastAsia="华文仿宋" w:hAnsi="华文仿宋"/>
          <w:bCs/>
          <w:sz w:val="28"/>
          <w:szCs w:val="28"/>
        </w:rPr>
        <w:t>2.2 室内教学和野外实践相结合</w:t>
      </w:r>
    </w:p>
    <w:p w:rsidR="00290871" w:rsidRPr="00290871" w:rsidRDefault="00290871" w:rsidP="00290871">
      <w:pPr>
        <w:ind w:firstLineChars="200" w:firstLine="560"/>
        <w:rPr>
          <w:rFonts w:ascii="华文仿宋" w:eastAsia="华文仿宋" w:hAnsi="华文仿宋"/>
          <w:bCs/>
          <w:sz w:val="28"/>
          <w:szCs w:val="28"/>
        </w:rPr>
      </w:pPr>
      <w:r w:rsidRPr="00290871">
        <w:rPr>
          <w:rFonts w:ascii="华文仿宋" w:eastAsia="华文仿宋" w:hAnsi="华文仿宋"/>
          <w:bCs/>
          <w:sz w:val="28"/>
          <w:szCs w:val="28"/>
        </w:rPr>
        <w:t>动物学及实验课程的研究对象是分布在自然界中的各类动物，要掌握不同动物类群的形态特征及生活习性，仅仅靠课堂教学显然不够，需要教师和学生将教学阵地转移到田间地头或者是荒山野岭，让学生更加直观的认知不同动物的形态特征。野外实习是对课堂理论知识的重要补充，也是认识动物资源、保护动物资源、调查动物生态的主要</w:t>
      </w:r>
      <w:r w:rsidRPr="00290871">
        <w:rPr>
          <w:rFonts w:ascii="华文仿宋" w:eastAsia="华文仿宋" w:hAnsi="华文仿宋"/>
          <w:bCs/>
          <w:sz w:val="28"/>
          <w:szCs w:val="28"/>
        </w:rPr>
        <w:lastRenderedPageBreak/>
        <w:t>途径。</w:t>
      </w:r>
    </w:p>
    <w:p w:rsidR="00290871" w:rsidRPr="00290871" w:rsidRDefault="00290871" w:rsidP="00290871">
      <w:pPr>
        <w:rPr>
          <w:rFonts w:ascii="华文仿宋" w:eastAsia="华文仿宋" w:hAnsi="华文仿宋"/>
          <w:bCs/>
          <w:sz w:val="28"/>
          <w:szCs w:val="28"/>
        </w:rPr>
      </w:pPr>
      <w:r w:rsidRPr="00290871">
        <w:rPr>
          <w:rFonts w:ascii="华文仿宋" w:eastAsia="华文仿宋" w:hAnsi="华文仿宋"/>
          <w:bCs/>
          <w:sz w:val="28"/>
          <w:szCs w:val="28"/>
        </w:rPr>
        <w:t>2.3翻转课堂教学方法</w:t>
      </w:r>
    </w:p>
    <w:p w:rsidR="00290871" w:rsidRPr="00290871" w:rsidRDefault="00290871" w:rsidP="00290871">
      <w:pPr>
        <w:ind w:firstLineChars="200" w:firstLine="560"/>
        <w:rPr>
          <w:rFonts w:ascii="华文仿宋" w:eastAsia="华文仿宋" w:hAnsi="华文仿宋"/>
          <w:bCs/>
          <w:sz w:val="28"/>
          <w:szCs w:val="28"/>
        </w:rPr>
      </w:pPr>
      <w:r w:rsidRPr="00290871">
        <w:rPr>
          <w:rFonts w:ascii="华文仿宋" w:eastAsia="华文仿宋" w:hAnsi="华文仿宋"/>
          <w:bCs/>
          <w:sz w:val="28"/>
          <w:szCs w:val="28"/>
        </w:rPr>
        <w:t>翻转课堂就是学生在课前通过观看教师提前录制的微视频学习新的知识和技能，并完成预习作业或任务；在课堂上，教师引导学生通过自主探究、小组合作等方式，完成知识的深度理解和应用。翻转课堂1.0虽然给了学生自主学习的机会，但无论是课前自主学习还是课堂上的集体学习，学生还是以知识和技能的记忆、理解为主，对学生高级思维能力的发展作用很有限。而翻转课堂2.0以创造驱动学习，要求学生在利用微视频掌握知识和技能的基础上提出创造性的思想</w:t>
      </w:r>
      <w:r w:rsidRPr="00290871">
        <w:rPr>
          <w:rFonts w:ascii="华文仿宋" w:eastAsia="华文仿宋" w:hAnsi="华文仿宋" w:hint="eastAsia"/>
          <w:bCs/>
          <w:sz w:val="28"/>
          <w:szCs w:val="28"/>
        </w:rPr>
        <w:t>、</w:t>
      </w:r>
      <w:r w:rsidRPr="00290871">
        <w:rPr>
          <w:rFonts w:ascii="华文仿宋" w:eastAsia="华文仿宋" w:hAnsi="华文仿宋"/>
          <w:bCs/>
          <w:sz w:val="28"/>
          <w:szCs w:val="28"/>
        </w:rPr>
        <w:t>想法，并在课堂上通过师生交互、同伴互助等多种方式、及多样化的评价方式不断</w:t>
      </w:r>
      <w:r w:rsidRPr="00290871">
        <w:rPr>
          <w:rFonts w:ascii="华文仿宋" w:eastAsia="华文仿宋" w:hAnsi="华文仿宋" w:hint="eastAsia"/>
          <w:bCs/>
          <w:sz w:val="28"/>
          <w:szCs w:val="28"/>
        </w:rPr>
        <w:t>完善</w:t>
      </w:r>
      <w:r w:rsidRPr="00290871">
        <w:rPr>
          <w:rFonts w:ascii="华文仿宋" w:eastAsia="华文仿宋" w:hAnsi="华文仿宋"/>
          <w:bCs/>
          <w:sz w:val="28"/>
          <w:szCs w:val="28"/>
        </w:rPr>
        <w:t>和验证学生的创造性思维，整个过程体现了知行合一的教育观。本课程具体的翻转课堂教学方法的步骤为：课程开发——自主学习——课堂内化——测试反馈——研讨总结。</w:t>
      </w:r>
    </w:p>
    <w:p w:rsidR="00290871" w:rsidRPr="00290871" w:rsidRDefault="00290871" w:rsidP="00290871">
      <w:pPr>
        <w:rPr>
          <w:rFonts w:ascii="华文仿宋" w:eastAsia="华文仿宋" w:hAnsi="华文仿宋"/>
          <w:bCs/>
          <w:sz w:val="28"/>
          <w:szCs w:val="28"/>
        </w:rPr>
      </w:pPr>
      <w:r w:rsidRPr="00290871">
        <w:rPr>
          <w:rFonts w:ascii="华文仿宋" w:eastAsia="华文仿宋" w:hAnsi="华文仿宋"/>
          <w:bCs/>
          <w:sz w:val="28"/>
          <w:szCs w:val="28"/>
        </w:rPr>
        <w:t>2.4积极心理学</w:t>
      </w:r>
      <w:r w:rsidRPr="00290871">
        <w:rPr>
          <w:rFonts w:ascii="华文仿宋" w:eastAsia="华文仿宋" w:hAnsi="华文仿宋" w:hint="eastAsia"/>
          <w:bCs/>
          <w:sz w:val="28"/>
          <w:szCs w:val="28"/>
        </w:rPr>
        <w:t>教学</w:t>
      </w:r>
      <w:r w:rsidRPr="00290871">
        <w:rPr>
          <w:rFonts w:ascii="华文仿宋" w:eastAsia="华文仿宋" w:hAnsi="华文仿宋"/>
          <w:bCs/>
          <w:sz w:val="28"/>
          <w:szCs w:val="28"/>
        </w:rPr>
        <w:t>法</w:t>
      </w:r>
    </w:p>
    <w:p w:rsidR="00290871" w:rsidRPr="00290871" w:rsidRDefault="00290871" w:rsidP="00290871">
      <w:pPr>
        <w:ind w:firstLineChars="200" w:firstLine="560"/>
        <w:rPr>
          <w:rFonts w:ascii="华文仿宋" w:eastAsia="华文仿宋" w:hAnsi="华文仿宋"/>
          <w:bCs/>
          <w:sz w:val="28"/>
          <w:szCs w:val="28"/>
        </w:rPr>
      </w:pPr>
      <w:r w:rsidRPr="00290871">
        <w:rPr>
          <w:rFonts w:ascii="华文仿宋" w:eastAsia="华文仿宋" w:hAnsi="华文仿宋"/>
          <w:bCs/>
          <w:sz w:val="28"/>
          <w:szCs w:val="28"/>
        </w:rPr>
        <w:t>教学设计中关注人的积极层面，发掘同学们的优秀品质，健全积极地人格，使得同学们朝着有利于自己的方向发展。教学过程</w:t>
      </w:r>
      <w:r w:rsidRPr="00290871">
        <w:rPr>
          <w:rFonts w:ascii="华文仿宋" w:eastAsia="华文仿宋" w:hAnsi="华文仿宋" w:hint="eastAsia"/>
          <w:bCs/>
          <w:sz w:val="28"/>
          <w:szCs w:val="28"/>
        </w:rPr>
        <w:t>中</w:t>
      </w:r>
      <w:r w:rsidRPr="00290871">
        <w:rPr>
          <w:rFonts w:ascii="华文仿宋" w:eastAsia="华文仿宋" w:hAnsi="华文仿宋"/>
          <w:bCs/>
          <w:sz w:val="28"/>
          <w:szCs w:val="28"/>
        </w:rPr>
        <w:t>构建积极的师生关系，理顺动物学实验教学过程中的预习实验报告、讲授实验、演示实验、实验过程和撰写实验报告等各环节，达到预期的实验教学目的。在课程考核中，</w:t>
      </w:r>
      <w:r w:rsidRPr="00290871">
        <w:rPr>
          <w:rFonts w:ascii="华文仿宋" w:eastAsia="华文仿宋" w:hAnsi="华文仿宋" w:hint="eastAsia"/>
          <w:bCs/>
          <w:sz w:val="28"/>
          <w:szCs w:val="28"/>
        </w:rPr>
        <w:t>鼓励</w:t>
      </w:r>
      <w:r w:rsidRPr="00290871">
        <w:rPr>
          <w:rFonts w:ascii="华文仿宋" w:eastAsia="华文仿宋" w:hAnsi="华文仿宋"/>
          <w:bCs/>
          <w:sz w:val="28"/>
          <w:szCs w:val="28"/>
        </w:rPr>
        <w:t>学生积极组建团队、设计实验、完成实验并得出结论，不再是单纯的为考试达标而学习，有效提高了学生考核的效果，从而增强了对学生实验设计能力、动手能力、团队合作能力和实践创新能力的培养。</w:t>
      </w:r>
    </w:p>
    <w:p w:rsidR="00290871" w:rsidRPr="00290871" w:rsidRDefault="00290871" w:rsidP="00290871">
      <w:pPr>
        <w:rPr>
          <w:rFonts w:ascii="华文仿宋" w:eastAsia="华文仿宋" w:hAnsi="华文仿宋"/>
          <w:b/>
          <w:sz w:val="28"/>
          <w:szCs w:val="28"/>
        </w:rPr>
      </w:pPr>
      <w:r w:rsidRPr="00290871">
        <w:rPr>
          <w:rFonts w:ascii="华文仿宋" w:eastAsia="华文仿宋" w:hAnsi="华文仿宋" w:hint="eastAsia"/>
          <w:b/>
          <w:sz w:val="28"/>
          <w:szCs w:val="28"/>
        </w:rPr>
        <w:lastRenderedPageBreak/>
        <w:t>三、考核评价方式</w:t>
      </w:r>
    </w:p>
    <w:p w:rsidR="00290871" w:rsidRPr="00290871" w:rsidRDefault="00290871" w:rsidP="00290871">
      <w:pPr>
        <w:ind w:firstLineChars="200" w:firstLine="560"/>
        <w:rPr>
          <w:rFonts w:ascii="华文仿宋" w:eastAsia="华文仿宋" w:hAnsi="华文仿宋"/>
          <w:bCs/>
          <w:sz w:val="28"/>
          <w:szCs w:val="28"/>
        </w:rPr>
      </w:pPr>
      <w:r w:rsidRPr="00290871">
        <w:rPr>
          <w:rFonts w:ascii="华文仿宋" w:eastAsia="华文仿宋" w:hAnsi="华文仿宋"/>
          <w:bCs/>
          <w:sz w:val="28"/>
          <w:szCs w:val="28"/>
        </w:rPr>
        <w:t>本课程的学生学习评价，根据学校相关规定和要求，注重课堂教学延伸环境，加大了形成性评价。</w:t>
      </w:r>
    </w:p>
    <w:p w:rsidR="007A206F" w:rsidRPr="007A206F" w:rsidRDefault="00290871" w:rsidP="007A206F">
      <w:pPr>
        <w:ind w:firstLineChars="200" w:firstLine="560"/>
        <w:rPr>
          <w:rFonts w:ascii="华文仿宋" w:eastAsia="华文仿宋" w:hAnsi="华文仿宋"/>
          <w:bCs/>
          <w:sz w:val="28"/>
          <w:szCs w:val="28"/>
          <w:lang w:bidi="zh-CN"/>
        </w:rPr>
      </w:pPr>
      <w:r w:rsidRPr="00290871">
        <w:rPr>
          <w:rFonts w:ascii="华文仿宋" w:eastAsia="华文仿宋" w:hAnsi="华文仿宋"/>
          <w:bCs/>
          <w:sz w:val="28"/>
          <w:szCs w:val="28"/>
        </w:rPr>
        <w:t>《动物学》部分：</w:t>
      </w:r>
      <w:r w:rsidR="007A206F" w:rsidRPr="007A206F">
        <w:rPr>
          <w:rFonts w:ascii="华文仿宋" w:eastAsia="华文仿宋" w:hAnsi="华文仿宋" w:hint="eastAsia"/>
          <w:bCs/>
          <w:sz w:val="28"/>
          <w:szCs w:val="28"/>
          <w:lang w:bidi="zh-CN"/>
        </w:rPr>
        <w:t>考试。</w:t>
      </w:r>
    </w:p>
    <w:p w:rsidR="007A206F" w:rsidRPr="007A206F" w:rsidRDefault="007A206F" w:rsidP="007A206F">
      <w:pPr>
        <w:ind w:firstLineChars="200" w:firstLine="560"/>
        <w:rPr>
          <w:rFonts w:ascii="华文仿宋" w:eastAsia="华文仿宋" w:hAnsi="华文仿宋"/>
          <w:bCs/>
          <w:sz w:val="28"/>
          <w:szCs w:val="28"/>
          <w:lang w:bidi="zh-CN"/>
        </w:rPr>
      </w:pPr>
      <w:r w:rsidRPr="007A206F">
        <w:rPr>
          <w:rFonts w:ascii="华文仿宋" w:eastAsia="华文仿宋" w:hAnsi="华文仿宋" w:hint="eastAsia"/>
          <w:bCs/>
          <w:sz w:val="28"/>
          <w:szCs w:val="28"/>
          <w:lang w:bidi="zh-CN"/>
        </w:rPr>
        <w:t>总评成绩的构成：期末考试（50%）+（课前预习1</w:t>
      </w:r>
      <w:r w:rsidRPr="007A206F">
        <w:rPr>
          <w:rFonts w:ascii="华文仿宋" w:eastAsia="华文仿宋" w:hAnsi="华文仿宋"/>
          <w:bCs/>
          <w:sz w:val="28"/>
          <w:szCs w:val="28"/>
          <w:lang w:bidi="zh-CN"/>
        </w:rPr>
        <w:t xml:space="preserve">0% + </w:t>
      </w:r>
      <w:r w:rsidRPr="007A206F">
        <w:rPr>
          <w:rFonts w:ascii="华文仿宋" w:eastAsia="华文仿宋" w:hAnsi="华文仿宋" w:hint="eastAsia"/>
          <w:bCs/>
          <w:sz w:val="28"/>
          <w:szCs w:val="28"/>
          <w:lang w:bidi="zh-CN"/>
        </w:rPr>
        <w:t>课外作业</w:t>
      </w:r>
      <w:r w:rsidRPr="007A206F">
        <w:rPr>
          <w:rFonts w:ascii="华文仿宋" w:eastAsia="华文仿宋" w:hAnsi="华文仿宋"/>
          <w:bCs/>
          <w:sz w:val="28"/>
          <w:szCs w:val="28"/>
          <w:lang w:bidi="zh-CN"/>
        </w:rPr>
        <w:t xml:space="preserve">10% + </w:t>
      </w:r>
      <w:r w:rsidRPr="007A206F">
        <w:rPr>
          <w:rFonts w:ascii="华文仿宋" w:eastAsia="华文仿宋" w:hAnsi="华文仿宋" w:hint="eastAsia"/>
          <w:bCs/>
          <w:sz w:val="28"/>
          <w:szCs w:val="28"/>
          <w:lang w:bidi="zh-CN"/>
        </w:rPr>
        <w:t>中期考核2</w:t>
      </w:r>
      <w:r w:rsidRPr="007A206F">
        <w:rPr>
          <w:rFonts w:ascii="华文仿宋" w:eastAsia="华文仿宋" w:hAnsi="华文仿宋"/>
          <w:bCs/>
          <w:sz w:val="28"/>
          <w:szCs w:val="28"/>
          <w:lang w:bidi="zh-CN"/>
        </w:rPr>
        <w:t xml:space="preserve">0% + </w:t>
      </w:r>
      <w:r w:rsidRPr="007A206F">
        <w:rPr>
          <w:rFonts w:ascii="华文仿宋" w:eastAsia="华文仿宋" w:hAnsi="华文仿宋" w:hint="eastAsia"/>
          <w:bCs/>
          <w:sz w:val="28"/>
          <w:szCs w:val="28"/>
          <w:lang w:bidi="zh-CN"/>
        </w:rPr>
        <w:t>课外阅读</w:t>
      </w:r>
      <w:r w:rsidRPr="007A206F">
        <w:rPr>
          <w:rFonts w:ascii="华文仿宋" w:eastAsia="华文仿宋" w:hAnsi="华文仿宋"/>
          <w:bCs/>
          <w:sz w:val="28"/>
          <w:szCs w:val="28"/>
          <w:lang w:bidi="zh-CN"/>
        </w:rPr>
        <w:t xml:space="preserve">30% + </w:t>
      </w:r>
      <w:r w:rsidRPr="007A206F">
        <w:rPr>
          <w:rFonts w:ascii="华文仿宋" w:eastAsia="华文仿宋" w:hAnsi="华文仿宋" w:hint="eastAsia"/>
          <w:bCs/>
          <w:sz w:val="28"/>
          <w:szCs w:val="28"/>
          <w:lang w:bidi="zh-CN"/>
        </w:rPr>
        <w:t xml:space="preserve">课外讨论 </w:t>
      </w:r>
      <w:r w:rsidRPr="007A206F">
        <w:rPr>
          <w:rFonts w:ascii="华文仿宋" w:eastAsia="华文仿宋" w:hAnsi="华文仿宋"/>
          <w:bCs/>
          <w:sz w:val="28"/>
          <w:szCs w:val="28"/>
          <w:lang w:bidi="zh-CN"/>
        </w:rPr>
        <w:t>30%</w:t>
      </w:r>
      <w:r w:rsidRPr="007A206F">
        <w:rPr>
          <w:rFonts w:ascii="华文仿宋" w:eastAsia="华文仿宋" w:hAnsi="华文仿宋" w:hint="eastAsia"/>
          <w:bCs/>
          <w:sz w:val="28"/>
          <w:szCs w:val="28"/>
          <w:lang w:bidi="zh-CN"/>
        </w:rPr>
        <w:t>）*</w:t>
      </w:r>
      <w:r w:rsidRPr="007A206F">
        <w:rPr>
          <w:rFonts w:ascii="华文仿宋" w:eastAsia="华文仿宋" w:hAnsi="华文仿宋"/>
          <w:bCs/>
          <w:sz w:val="28"/>
          <w:szCs w:val="28"/>
          <w:lang w:bidi="zh-CN"/>
        </w:rPr>
        <w:t>50%</w:t>
      </w:r>
      <w:r w:rsidRPr="007A206F">
        <w:rPr>
          <w:rFonts w:ascii="华文仿宋" w:eastAsia="华文仿宋" w:hAnsi="华文仿宋" w:hint="eastAsia"/>
          <w:bCs/>
          <w:sz w:val="28"/>
          <w:szCs w:val="28"/>
          <w:lang w:bidi="zh-CN"/>
        </w:rPr>
        <w:t>。</w:t>
      </w:r>
    </w:p>
    <w:p w:rsidR="007A206F" w:rsidRPr="007A206F" w:rsidRDefault="00290871" w:rsidP="007A206F">
      <w:pPr>
        <w:ind w:firstLineChars="200" w:firstLine="560"/>
        <w:rPr>
          <w:rFonts w:ascii="华文仿宋" w:eastAsia="华文仿宋" w:hAnsi="华文仿宋"/>
          <w:bCs/>
          <w:sz w:val="28"/>
          <w:szCs w:val="28"/>
          <w:lang w:bidi="zh-CN"/>
        </w:rPr>
      </w:pPr>
      <w:r w:rsidRPr="00290871">
        <w:rPr>
          <w:rFonts w:ascii="华文仿宋" w:eastAsia="华文仿宋" w:hAnsi="华文仿宋"/>
          <w:bCs/>
          <w:sz w:val="28"/>
          <w:szCs w:val="28"/>
        </w:rPr>
        <w:t>《动物学实验》部分：</w:t>
      </w:r>
      <w:r w:rsidR="007A206F" w:rsidRPr="007A206F">
        <w:rPr>
          <w:rFonts w:ascii="华文仿宋" w:eastAsia="华文仿宋" w:hAnsi="华文仿宋"/>
          <w:bCs/>
          <w:sz w:val="28"/>
          <w:szCs w:val="28"/>
          <w:lang w:bidi="zh-CN"/>
        </w:rPr>
        <w:t>考查。</w:t>
      </w:r>
    </w:p>
    <w:p w:rsidR="007A206F" w:rsidRDefault="007A206F" w:rsidP="007A206F">
      <w:pPr>
        <w:ind w:firstLineChars="200" w:firstLine="560"/>
        <w:rPr>
          <w:rFonts w:ascii="华文仿宋" w:eastAsia="华文仿宋" w:hAnsi="华文仿宋"/>
          <w:bCs/>
          <w:sz w:val="28"/>
          <w:szCs w:val="28"/>
          <w:lang w:bidi="zh-CN"/>
        </w:rPr>
      </w:pPr>
      <w:r w:rsidRPr="007A206F">
        <w:rPr>
          <w:rFonts w:ascii="华文仿宋" w:eastAsia="华文仿宋" w:hAnsi="华文仿宋"/>
          <w:bCs/>
          <w:sz w:val="28"/>
          <w:szCs w:val="28"/>
          <w:lang w:bidi="zh-CN"/>
        </w:rPr>
        <w:t>总评成绩</w:t>
      </w:r>
      <w:r>
        <w:rPr>
          <w:rFonts w:ascii="华文仿宋" w:eastAsia="华文仿宋" w:hAnsi="华文仿宋" w:hint="eastAsia"/>
          <w:bCs/>
          <w:sz w:val="28"/>
          <w:szCs w:val="28"/>
          <w:lang w:bidi="zh-CN"/>
        </w:rPr>
        <w:t>=</w:t>
      </w:r>
      <w:r w:rsidRPr="007A206F">
        <w:rPr>
          <w:rFonts w:ascii="华文仿宋" w:eastAsia="华文仿宋" w:hAnsi="华文仿宋"/>
          <w:bCs/>
          <w:sz w:val="28"/>
          <w:szCs w:val="28"/>
          <w:lang w:bidi="zh-CN"/>
        </w:rPr>
        <w:t>（预习成绩20% + 实验习惯成绩40% + 实验报告成绩40%）*60%+ 期末考核40%。符合学校关于成绩评定的规范。</w:t>
      </w:r>
    </w:p>
    <w:p w:rsidR="00290871" w:rsidRPr="00290871" w:rsidRDefault="00290871" w:rsidP="007A206F">
      <w:pPr>
        <w:ind w:firstLineChars="200" w:firstLine="560"/>
        <w:rPr>
          <w:rFonts w:ascii="华文仿宋" w:eastAsia="华文仿宋" w:hAnsi="华文仿宋"/>
          <w:bCs/>
          <w:sz w:val="28"/>
          <w:szCs w:val="28"/>
        </w:rPr>
      </w:pPr>
      <w:r w:rsidRPr="00290871">
        <w:rPr>
          <w:rFonts w:ascii="华文仿宋" w:eastAsia="华文仿宋" w:hAnsi="华文仿宋"/>
          <w:bCs/>
          <w:sz w:val="28"/>
          <w:szCs w:val="28"/>
        </w:rPr>
        <w:t>野外实习部分：考核成绩=标本采集成绩×20%+标本认定（识别）成绩×30%+标本制作成绩×50%</w:t>
      </w:r>
    </w:p>
    <w:p w:rsidR="00141AD0" w:rsidRPr="00141AD0" w:rsidRDefault="00141AD0" w:rsidP="00141AD0">
      <w:pPr>
        <w:rPr>
          <w:rFonts w:ascii="华文仿宋" w:eastAsia="华文仿宋" w:hAnsi="华文仿宋"/>
          <w:b/>
          <w:bCs/>
          <w:sz w:val="28"/>
          <w:szCs w:val="28"/>
        </w:rPr>
      </w:pPr>
      <w:r w:rsidRPr="00141AD0">
        <w:rPr>
          <w:rFonts w:ascii="华文仿宋" w:eastAsia="华文仿宋" w:hAnsi="华文仿宋" w:hint="eastAsia"/>
          <w:b/>
          <w:bCs/>
          <w:sz w:val="28"/>
          <w:szCs w:val="28"/>
        </w:rPr>
        <w:t>四、</w:t>
      </w:r>
      <w:r w:rsidRPr="00141AD0">
        <w:rPr>
          <w:rFonts w:ascii="华文仿宋" w:eastAsia="华文仿宋" w:hAnsi="华文仿宋"/>
          <w:b/>
          <w:bCs/>
          <w:sz w:val="28"/>
          <w:szCs w:val="28"/>
        </w:rPr>
        <w:t>实验实践教学环节</w:t>
      </w:r>
      <w:r w:rsidRPr="00141AD0">
        <w:rPr>
          <w:rFonts w:ascii="华文仿宋" w:eastAsia="华文仿宋" w:hAnsi="华文仿宋" w:hint="eastAsia"/>
          <w:b/>
          <w:bCs/>
          <w:sz w:val="28"/>
          <w:szCs w:val="28"/>
        </w:rPr>
        <w:t>创新</w:t>
      </w:r>
    </w:p>
    <w:p w:rsidR="00141AD0" w:rsidRPr="00141AD0" w:rsidRDefault="00141AD0" w:rsidP="00141AD0">
      <w:pPr>
        <w:ind w:firstLineChars="200" w:firstLine="560"/>
        <w:rPr>
          <w:rFonts w:ascii="华文仿宋" w:eastAsia="华文仿宋" w:hAnsi="华文仿宋"/>
          <w:bCs/>
          <w:sz w:val="28"/>
          <w:szCs w:val="28"/>
        </w:rPr>
      </w:pPr>
      <w:r w:rsidRPr="00141AD0">
        <w:rPr>
          <w:rFonts w:ascii="华文仿宋" w:eastAsia="华文仿宋" w:hAnsi="华文仿宋"/>
          <w:bCs/>
          <w:sz w:val="28"/>
          <w:szCs w:val="28"/>
        </w:rPr>
        <w:t>通过动物学实验教学改革和动物学野外实习改革，建立了适合民族院校的动物学实践教学体系，主要有五个部分组成，穿插于动物学实践教学的整个过程，即：</w:t>
      </w:r>
    </w:p>
    <w:p w:rsidR="00141AD0" w:rsidRPr="00141AD0" w:rsidRDefault="00141AD0" w:rsidP="00141AD0">
      <w:pPr>
        <w:jc w:val="center"/>
        <w:rPr>
          <w:rFonts w:ascii="华文仿宋" w:eastAsia="华文仿宋" w:hAnsi="华文仿宋"/>
          <w:bCs/>
          <w:sz w:val="28"/>
          <w:szCs w:val="28"/>
        </w:rPr>
      </w:pPr>
      <w:r w:rsidRPr="00141AD0">
        <w:rPr>
          <w:rFonts w:ascii="华文仿宋" w:eastAsia="华文仿宋" w:hAnsi="华文仿宋"/>
          <w:bCs/>
          <w:noProof/>
          <w:sz w:val="28"/>
          <w:szCs w:val="28"/>
        </w:rPr>
        <w:drawing>
          <wp:inline distT="0" distB="0" distL="0" distR="0">
            <wp:extent cx="3971925" cy="241935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925" cy="2419350"/>
                    </a:xfrm>
                    <a:prstGeom prst="rect">
                      <a:avLst/>
                    </a:prstGeom>
                    <a:noFill/>
                    <a:ln>
                      <a:noFill/>
                    </a:ln>
                  </pic:spPr>
                </pic:pic>
              </a:graphicData>
            </a:graphic>
          </wp:inline>
        </w:drawing>
      </w:r>
    </w:p>
    <w:p w:rsidR="00141AD0" w:rsidRPr="00141AD0" w:rsidRDefault="00141AD0" w:rsidP="00141AD0">
      <w:pPr>
        <w:ind w:firstLineChars="200" w:firstLine="560"/>
        <w:rPr>
          <w:rFonts w:ascii="华文仿宋" w:eastAsia="华文仿宋" w:hAnsi="华文仿宋"/>
          <w:bCs/>
          <w:sz w:val="28"/>
          <w:szCs w:val="28"/>
        </w:rPr>
      </w:pPr>
      <w:r w:rsidRPr="00141AD0">
        <w:rPr>
          <w:rFonts w:ascii="华文仿宋" w:eastAsia="华文仿宋" w:hAnsi="华文仿宋"/>
          <w:bCs/>
          <w:sz w:val="28"/>
          <w:szCs w:val="28"/>
        </w:rPr>
        <w:t>将课程介绍、组织管理、安全常识→野外工作基本技能、科学研</w:t>
      </w:r>
      <w:r w:rsidRPr="00141AD0">
        <w:rPr>
          <w:rFonts w:ascii="华文仿宋" w:eastAsia="华文仿宋" w:hAnsi="华文仿宋"/>
          <w:bCs/>
          <w:sz w:val="28"/>
          <w:szCs w:val="28"/>
        </w:rPr>
        <w:lastRenderedPageBreak/>
        <w:t>究训练→标本制作、实习报告、调查报告、学术论文→标本室建设和标本数据库建设等四个步骤有机结合起来，不但能验证和巩固课堂所学理论知识，而且还可以补充和衍生课堂学习内容。不仅使学生熟练掌握了动物学实验教学的基本操作技能和方法，而且对文献资料查阅、科学研究训练、标本采集制作和实习（调查）报告编制等后续工作有了进一步的认识，也为学校的标本室建设和标本数据库建设提供了必要的支持。</w:t>
      </w:r>
    </w:p>
    <w:p w:rsidR="00141AD0" w:rsidRPr="00141AD0" w:rsidRDefault="00141AD0" w:rsidP="00141AD0">
      <w:pPr>
        <w:rPr>
          <w:rFonts w:ascii="华文仿宋" w:eastAsia="华文仿宋" w:hAnsi="华文仿宋"/>
          <w:bCs/>
          <w:sz w:val="28"/>
          <w:szCs w:val="28"/>
        </w:rPr>
      </w:pPr>
      <w:r w:rsidRPr="00141AD0">
        <w:rPr>
          <w:rFonts w:ascii="华文仿宋" w:eastAsia="华文仿宋" w:hAnsi="华文仿宋"/>
          <w:bCs/>
          <w:sz w:val="28"/>
          <w:szCs w:val="28"/>
        </w:rPr>
        <w:t>4.1 “以技能+创新的“四合一”生物学野外实习体系的构建与实践”项目获校级教学成果立项培育，成果获校级教学成果二等奖</w:t>
      </w:r>
    </w:p>
    <w:p w:rsidR="00141AD0" w:rsidRPr="00141AD0" w:rsidRDefault="00141AD0" w:rsidP="00141AD0">
      <w:pPr>
        <w:ind w:firstLineChars="200" w:firstLine="560"/>
        <w:rPr>
          <w:rFonts w:ascii="华文仿宋" w:eastAsia="华文仿宋" w:hAnsi="华文仿宋"/>
          <w:bCs/>
          <w:sz w:val="28"/>
          <w:szCs w:val="28"/>
        </w:rPr>
      </w:pPr>
      <w:r w:rsidRPr="00141AD0">
        <w:rPr>
          <w:rFonts w:ascii="华文仿宋" w:eastAsia="华文仿宋" w:hAnsi="华文仿宋"/>
          <w:bCs/>
          <w:sz w:val="28"/>
          <w:szCs w:val="28"/>
        </w:rPr>
        <w:t xml:space="preserve">生物学野外实习是师范院校生物科学专业的必修课程之一，是理论联系实际、训练学生动手和观察能力的重要教学环节，因此生物学野外实习在生物科学专业教学过程中占具有非常重要的作用。其传统的教学内容包括动物学和植物学两门专业基础课程的实践教学。 </w:t>
      </w:r>
    </w:p>
    <w:p w:rsidR="00141AD0" w:rsidRPr="00141AD0" w:rsidRDefault="00141AD0" w:rsidP="00141AD0">
      <w:pPr>
        <w:ind w:firstLineChars="200" w:firstLine="560"/>
        <w:rPr>
          <w:rFonts w:ascii="华文仿宋" w:eastAsia="华文仿宋" w:hAnsi="华文仿宋"/>
          <w:bCs/>
          <w:sz w:val="28"/>
          <w:szCs w:val="28"/>
        </w:rPr>
      </w:pPr>
      <w:r w:rsidRPr="00141AD0">
        <w:rPr>
          <w:rFonts w:ascii="华文仿宋" w:eastAsia="华文仿宋" w:hAnsi="华文仿宋"/>
          <w:bCs/>
          <w:sz w:val="28"/>
          <w:szCs w:val="28"/>
        </w:rPr>
        <w:t>以技能+创新的“四合一”生物学野外实习体系的构建与实践主要从以下方面对传统的教学内容进行了改革：在传统的动物学和植物学野外实习的教学内容基础上，增加了微生物学和生态学野外实习，即“四合一”生物学野外实习。生物学野外实习是将动物学、植物学、生态学和微生物学等四门生物学基础课程综合起来的一个非常重要的室外实践教学环节。动物学野外实习主要完成动物标本的采集、制作和保存，无脊椎动物的野外观察与识别，脊椎动物动物的野外观察、识别和鉴定；植物学野外实习主要完成植物标本的采集和制作方法；植物的野外识别与鉴定；常见种子植物科属野外识别要点；生态学野</w:t>
      </w:r>
      <w:r w:rsidRPr="00141AD0">
        <w:rPr>
          <w:rFonts w:ascii="华文仿宋" w:eastAsia="华文仿宋" w:hAnsi="华文仿宋"/>
          <w:bCs/>
          <w:sz w:val="28"/>
          <w:szCs w:val="28"/>
        </w:rPr>
        <w:lastRenderedPageBreak/>
        <w:t>外实习主要完成动物生态学野外实习的内容、方法和研究实例；植物生态学野外实习的常见术语和野外实习的方法；微生物学野外实习主要完成微生物学野外实习的内容、方法和研究实例；微生物学野外实习的方法；野外大型真菌的采集及标本制作。</w:t>
      </w:r>
    </w:p>
    <w:p w:rsidR="00141AD0" w:rsidRPr="00141AD0" w:rsidRDefault="00141AD0" w:rsidP="00141AD0">
      <w:pPr>
        <w:jc w:val="center"/>
        <w:rPr>
          <w:rFonts w:ascii="华文仿宋" w:eastAsia="华文仿宋" w:hAnsi="华文仿宋"/>
          <w:bCs/>
          <w:sz w:val="28"/>
          <w:szCs w:val="28"/>
        </w:rPr>
      </w:pPr>
      <w:r w:rsidRPr="00141AD0">
        <w:rPr>
          <w:rFonts w:ascii="华文仿宋" w:eastAsia="华文仿宋" w:hAnsi="华文仿宋"/>
          <w:bCs/>
          <w:noProof/>
          <w:sz w:val="28"/>
          <w:szCs w:val="28"/>
        </w:rPr>
        <w:drawing>
          <wp:inline distT="0" distB="0" distL="0" distR="0">
            <wp:extent cx="4695825" cy="2943225"/>
            <wp:effectExtent l="0" t="0" r="9525" b="9525"/>
            <wp:docPr id="9" name="图片 9" descr="C:\Users\Administrator\AppData\Roaming\Tencent\Users\317119841\QQ\WinTemp\RichOle\MZYP8MBLCIVMEPT}F@QMN9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Administrator\AppData\Roaming\Tencent\Users\317119841\QQ\WinTemp\RichOle\MZYP8MBLCIVMEPT}F@QMN9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5825" cy="2943225"/>
                    </a:xfrm>
                    <a:prstGeom prst="rect">
                      <a:avLst/>
                    </a:prstGeom>
                    <a:noFill/>
                    <a:ln>
                      <a:noFill/>
                    </a:ln>
                  </pic:spPr>
                </pic:pic>
              </a:graphicData>
            </a:graphic>
          </wp:inline>
        </w:drawing>
      </w:r>
    </w:p>
    <w:p w:rsidR="00141AD0" w:rsidRPr="00141AD0" w:rsidRDefault="00141AD0" w:rsidP="00141AD0">
      <w:pPr>
        <w:jc w:val="center"/>
        <w:rPr>
          <w:rFonts w:ascii="华文仿宋" w:eastAsia="华文仿宋" w:hAnsi="华文仿宋"/>
          <w:bCs/>
          <w:sz w:val="28"/>
          <w:szCs w:val="28"/>
        </w:rPr>
      </w:pPr>
      <w:r w:rsidRPr="00141AD0">
        <w:rPr>
          <w:rFonts w:ascii="华文仿宋" w:eastAsia="华文仿宋" w:hAnsi="华文仿宋"/>
          <w:bCs/>
          <w:sz w:val="28"/>
          <w:szCs w:val="28"/>
        </w:rPr>
        <w:t>图2 技能+创新的“四合一”生物学野外实习体系</w:t>
      </w:r>
    </w:p>
    <w:p w:rsidR="00141AD0" w:rsidRPr="00141AD0" w:rsidRDefault="00141AD0" w:rsidP="00141AD0">
      <w:pPr>
        <w:rPr>
          <w:rFonts w:ascii="华文仿宋" w:eastAsia="华文仿宋" w:hAnsi="华文仿宋"/>
          <w:bCs/>
          <w:sz w:val="28"/>
          <w:szCs w:val="28"/>
        </w:rPr>
      </w:pPr>
      <w:r w:rsidRPr="00141AD0">
        <w:rPr>
          <w:rFonts w:ascii="华文仿宋" w:eastAsia="华文仿宋" w:hAnsi="华文仿宋"/>
          <w:bCs/>
          <w:sz w:val="28"/>
          <w:szCs w:val="28"/>
        </w:rPr>
        <w:t>4.2 实用新型专利：一种新型捕虫网（201820544219 .1）</w:t>
      </w:r>
    </w:p>
    <w:p w:rsidR="00141AD0" w:rsidRPr="00141AD0" w:rsidRDefault="00141AD0" w:rsidP="00141AD0">
      <w:pPr>
        <w:jc w:val="center"/>
        <w:rPr>
          <w:rFonts w:ascii="华文仿宋" w:eastAsia="华文仿宋" w:hAnsi="华文仿宋"/>
          <w:bCs/>
          <w:sz w:val="28"/>
          <w:szCs w:val="28"/>
        </w:rPr>
      </w:pPr>
      <w:r w:rsidRPr="00141AD0">
        <w:rPr>
          <w:rFonts w:ascii="华文仿宋" w:eastAsia="华文仿宋" w:hAnsi="华文仿宋"/>
          <w:bCs/>
          <w:noProof/>
          <w:sz w:val="28"/>
          <w:szCs w:val="28"/>
        </w:rPr>
        <w:drawing>
          <wp:inline distT="0" distB="0" distL="0" distR="0">
            <wp:extent cx="1581150" cy="21621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150" cy="2162175"/>
                    </a:xfrm>
                    <a:prstGeom prst="rect">
                      <a:avLst/>
                    </a:prstGeom>
                    <a:noFill/>
                    <a:ln>
                      <a:noFill/>
                    </a:ln>
                  </pic:spPr>
                </pic:pic>
              </a:graphicData>
            </a:graphic>
          </wp:inline>
        </w:drawing>
      </w:r>
    </w:p>
    <w:p w:rsidR="00141AD0" w:rsidRPr="00141AD0" w:rsidRDefault="00141AD0" w:rsidP="00141AD0">
      <w:pPr>
        <w:ind w:firstLineChars="200" w:firstLine="560"/>
        <w:rPr>
          <w:rFonts w:ascii="华文仿宋" w:eastAsia="华文仿宋" w:hAnsi="华文仿宋"/>
          <w:bCs/>
          <w:sz w:val="28"/>
          <w:szCs w:val="28"/>
        </w:rPr>
      </w:pPr>
      <w:r w:rsidRPr="00141AD0">
        <w:rPr>
          <w:rFonts w:ascii="华文仿宋" w:eastAsia="华文仿宋" w:hAnsi="华文仿宋"/>
          <w:bCs/>
          <w:sz w:val="28"/>
          <w:szCs w:val="28"/>
        </w:rPr>
        <w:t>本实用新型涉及一种新型捕虫网，包括网杆、网兜和钢圈，网杆为空心设置，网杆前侧上部设置有滑轨，滑轨内设置有滑块，滑块与滑轨底部侧壁之间连接有复位弹簧，滑块上部设置有与钢圈对应的挡</w:t>
      </w:r>
      <w:r w:rsidRPr="00141AD0">
        <w:rPr>
          <w:rFonts w:ascii="华文仿宋" w:eastAsia="华文仿宋" w:hAnsi="华文仿宋"/>
          <w:bCs/>
          <w:sz w:val="28"/>
          <w:szCs w:val="28"/>
        </w:rPr>
        <w:lastRenderedPageBreak/>
        <w:t>板，滑块底部连接有从网杆下端穿出的拉绳，网兜为前大后小的喇叭形，网兜后部通过连接套连接有集虫网，集虫网后部连接有锥形的漏虫斗，漏虫斗后部螺纹旋接有盖子；本实用新型结构简单，操作方便，挡板的设置有效防止昆虫逃脱，集虫网的设置可临时存放捕捉的昆虫，方便连续进行多次捕捉，采用锥形的漏虫斗便于昆虫的取出。</w:t>
      </w:r>
    </w:p>
    <w:p w:rsidR="00141AD0" w:rsidRPr="00141AD0" w:rsidRDefault="00141AD0" w:rsidP="00141AD0">
      <w:pPr>
        <w:rPr>
          <w:rFonts w:ascii="华文仿宋" w:eastAsia="华文仿宋" w:hAnsi="华文仿宋"/>
          <w:bCs/>
          <w:sz w:val="28"/>
          <w:szCs w:val="28"/>
        </w:rPr>
      </w:pPr>
      <w:r w:rsidRPr="00141AD0">
        <w:rPr>
          <w:rFonts w:ascii="华文仿宋" w:eastAsia="华文仿宋" w:hAnsi="华文仿宋"/>
          <w:bCs/>
          <w:sz w:val="28"/>
          <w:szCs w:val="28"/>
        </w:rPr>
        <w:t>4.3  实用新型专利：一种昆虫趋光性实验装置（201820523515 .3）</w:t>
      </w:r>
    </w:p>
    <w:p w:rsidR="00141AD0" w:rsidRPr="00141AD0" w:rsidRDefault="00141AD0" w:rsidP="00141AD0">
      <w:pPr>
        <w:jc w:val="center"/>
        <w:rPr>
          <w:rFonts w:ascii="华文仿宋" w:eastAsia="华文仿宋" w:hAnsi="华文仿宋"/>
          <w:bCs/>
          <w:sz w:val="28"/>
          <w:szCs w:val="28"/>
        </w:rPr>
      </w:pPr>
      <w:r w:rsidRPr="00141AD0">
        <w:rPr>
          <w:rFonts w:ascii="华文仿宋" w:eastAsia="华文仿宋" w:hAnsi="华文仿宋"/>
          <w:bCs/>
          <w:noProof/>
          <w:sz w:val="28"/>
          <w:szCs w:val="28"/>
        </w:rPr>
        <w:drawing>
          <wp:inline distT="0" distB="0" distL="0" distR="0">
            <wp:extent cx="3095625" cy="186690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5625" cy="1866900"/>
                    </a:xfrm>
                    <a:prstGeom prst="rect">
                      <a:avLst/>
                    </a:prstGeom>
                    <a:noFill/>
                    <a:ln>
                      <a:noFill/>
                    </a:ln>
                  </pic:spPr>
                </pic:pic>
              </a:graphicData>
            </a:graphic>
          </wp:inline>
        </w:drawing>
      </w:r>
    </w:p>
    <w:p w:rsidR="00141AD0" w:rsidRPr="00141AD0" w:rsidRDefault="00141AD0" w:rsidP="00141AD0">
      <w:pPr>
        <w:ind w:firstLineChars="200" w:firstLine="560"/>
        <w:rPr>
          <w:rFonts w:ascii="华文仿宋" w:eastAsia="华文仿宋" w:hAnsi="华文仿宋"/>
          <w:bCs/>
          <w:sz w:val="28"/>
          <w:szCs w:val="28"/>
        </w:rPr>
      </w:pPr>
      <w:r w:rsidRPr="00141AD0">
        <w:rPr>
          <w:rFonts w:ascii="华文仿宋" w:eastAsia="华文仿宋" w:hAnsi="华文仿宋"/>
          <w:bCs/>
          <w:sz w:val="28"/>
          <w:szCs w:val="28"/>
        </w:rPr>
        <w:t>本实用新型涉及一种昆虫趋光性实验装置，包括不透光的外壳，外壳内由隔板分隔成左右分布的放虫腔和选择腔，放虫腔上部设置有放虫口，隔板上设置有竖直的插槽，插槽内活动插设有竖挡板，隔板上设置有若干个连通放虫腔与选择腔的透光孔，选择腔内底部活动插设有横挡板，选择腔内设置有由围板围成的若干个与透光孔一一对应的趋光通道，趋光通道内设置有半导体光源，选择腔底部的外壳上设置有与趋光通道一一对应的倒锥形集虫斗，集虫斗底部活动连接有接虫瓶；本实用新型采用不透光外壳，避免了外界光源对实验的影响，提高趋光性实验准确性，具有结构简单，使用方便，实用性强，适宜大范围推广使用。</w:t>
      </w:r>
    </w:p>
    <w:p w:rsidR="00141AD0" w:rsidRPr="00141AD0" w:rsidRDefault="00141AD0" w:rsidP="00141AD0">
      <w:pPr>
        <w:rPr>
          <w:rFonts w:ascii="华文仿宋" w:eastAsia="华文仿宋" w:hAnsi="华文仿宋"/>
          <w:bCs/>
          <w:sz w:val="28"/>
          <w:szCs w:val="28"/>
        </w:rPr>
      </w:pPr>
      <w:r w:rsidRPr="00141AD0">
        <w:rPr>
          <w:rFonts w:ascii="华文仿宋" w:eastAsia="华文仿宋" w:hAnsi="华文仿宋"/>
          <w:bCs/>
          <w:sz w:val="28"/>
          <w:szCs w:val="28"/>
        </w:rPr>
        <w:t>4.4 实用新型专利：一种教学用的昆虫观察盒（201820537983 .6）</w:t>
      </w:r>
    </w:p>
    <w:p w:rsidR="00141AD0" w:rsidRPr="00141AD0" w:rsidRDefault="00141AD0" w:rsidP="00141AD0">
      <w:pPr>
        <w:jc w:val="center"/>
        <w:rPr>
          <w:rFonts w:ascii="华文仿宋" w:eastAsia="华文仿宋" w:hAnsi="华文仿宋"/>
          <w:bCs/>
          <w:sz w:val="28"/>
          <w:szCs w:val="28"/>
        </w:rPr>
      </w:pPr>
      <w:r w:rsidRPr="00141AD0">
        <w:rPr>
          <w:rFonts w:ascii="华文仿宋" w:eastAsia="华文仿宋" w:hAnsi="华文仿宋"/>
          <w:bCs/>
          <w:noProof/>
          <w:sz w:val="28"/>
          <w:szCs w:val="28"/>
        </w:rPr>
        <w:lastRenderedPageBreak/>
        <w:drawing>
          <wp:inline distT="0" distB="0" distL="0" distR="0">
            <wp:extent cx="2305050" cy="28098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0" cy="2809875"/>
                    </a:xfrm>
                    <a:prstGeom prst="rect">
                      <a:avLst/>
                    </a:prstGeom>
                    <a:noFill/>
                    <a:ln>
                      <a:noFill/>
                    </a:ln>
                  </pic:spPr>
                </pic:pic>
              </a:graphicData>
            </a:graphic>
          </wp:inline>
        </w:drawing>
      </w:r>
    </w:p>
    <w:p w:rsidR="00141AD0" w:rsidRPr="00141AD0" w:rsidRDefault="00141AD0" w:rsidP="00141AD0">
      <w:pPr>
        <w:ind w:firstLineChars="200" w:firstLine="560"/>
        <w:rPr>
          <w:rFonts w:ascii="华文仿宋" w:eastAsia="华文仿宋" w:hAnsi="华文仿宋"/>
          <w:bCs/>
          <w:sz w:val="28"/>
          <w:szCs w:val="28"/>
        </w:rPr>
      </w:pPr>
      <w:r w:rsidRPr="00141AD0">
        <w:rPr>
          <w:rFonts w:ascii="华文仿宋" w:eastAsia="华文仿宋" w:hAnsi="华文仿宋"/>
          <w:bCs/>
          <w:sz w:val="28"/>
          <w:szCs w:val="28"/>
        </w:rPr>
        <w:t>本实用新型涉及一种教学用的昆虫观察盒，包括底座，底座上设置有透明的盒体，底座前部设置有万向球头座，万向球头座上设置有转动杆，转动杆上设置有沿其长度方向设置的滑槽，滑槽的长度不小于盒体对角线的长度，滑槽内设置有滑块，滑块通过连接块连接有放大镜，放大镜包括与连接块连接固定的固定筒，固定筒上端螺纹旋接有活动筒，固定筒和活动筒内均设置有放大镜片；本实用新型通过旋转转动杆和滑动放大镜，从而能通过放大镜对盒体内任何区域进行观察，满足对移动的昆虫进行跟踪式观察，通过旋转活动筒，来调节两个放大镜片之间的距离，实现对放大倍数的调节。</w:t>
      </w:r>
    </w:p>
    <w:p w:rsidR="00141AD0" w:rsidRPr="00141AD0" w:rsidRDefault="00141AD0" w:rsidP="00141AD0">
      <w:pPr>
        <w:rPr>
          <w:rFonts w:ascii="华文仿宋" w:eastAsia="华文仿宋" w:hAnsi="华文仿宋"/>
          <w:bCs/>
          <w:sz w:val="28"/>
          <w:szCs w:val="28"/>
        </w:rPr>
      </w:pPr>
      <w:r w:rsidRPr="00141AD0">
        <w:rPr>
          <w:rFonts w:ascii="华文仿宋" w:eastAsia="华文仿宋" w:hAnsi="华文仿宋"/>
          <w:bCs/>
          <w:sz w:val="28"/>
          <w:szCs w:val="28"/>
        </w:rPr>
        <w:t>4.5 论文《民族院校动物学实践教学体系创新模式的探索与实践——以甘肃民族师范学院为例》发表于畜牧兽医杂志2018年37卷第6期</w:t>
      </w:r>
    </w:p>
    <w:p w:rsidR="00141AD0" w:rsidRPr="00141AD0" w:rsidRDefault="00141AD0" w:rsidP="00141AD0">
      <w:pPr>
        <w:ind w:firstLineChars="200" w:firstLine="560"/>
        <w:rPr>
          <w:rFonts w:ascii="华文仿宋" w:eastAsia="华文仿宋" w:hAnsi="华文仿宋"/>
          <w:bCs/>
          <w:sz w:val="28"/>
          <w:szCs w:val="28"/>
        </w:rPr>
      </w:pPr>
      <w:r w:rsidRPr="00141AD0">
        <w:rPr>
          <w:rFonts w:ascii="华文仿宋" w:eastAsia="华文仿宋" w:hAnsi="华文仿宋"/>
          <w:bCs/>
          <w:sz w:val="28"/>
          <w:szCs w:val="28"/>
        </w:rPr>
        <w:t>动物学实践教学是民族院校生物科学专业和动植物检疫专业的专业基础课程之一，内容包括动物学实验和动物学野外实习两部分。通过对动物学实践教学的改革，建立了适合民族院校的动物学实践教学体系，不仅使学生熟练掌握了动物学实践教学的基本操作技能和方</w:t>
      </w:r>
      <w:r w:rsidRPr="00141AD0">
        <w:rPr>
          <w:rFonts w:ascii="华文仿宋" w:eastAsia="华文仿宋" w:hAnsi="华文仿宋"/>
          <w:bCs/>
          <w:sz w:val="28"/>
          <w:szCs w:val="28"/>
        </w:rPr>
        <w:lastRenderedPageBreak/>
        <w:t>法，而且对动物学实践研究有了初步的认识，也为学校的标本室建设和标本数据库建设提供了必要的支持，更促进了同学们的创新意识和创新能力，使动物学实践教学取得了良好的教学效果。</w:t>
      </w:r>
    </w:p>
    <w:p w:rsidR="00141AD0" w:rsidRPr="00141AD0" w:rsidRDefault="00141AD0" w:rsidP="00141AD0">
      <w:pPr>
        <w:rPr>
          <w:rFonts w:ascii="华文仿宋" w:eastAsia="华文仿宋" w:hAnsi="华文仿宋"/>
          <w:bCs/>
          <w:sz w:val="28"/>
          <w:szCs w:val="28"/>
        </w:rPr>
      </w:pPr>
      <w:r w:rsidRPr="00141AD0">
        <w:rPr>
          <w:rFonts w:ascii="华文仿宋" w:eastAsia="华文仿宋" w:hAnsi="华文仿宋" w:hint="eastAsia"/>
          <w:bCs/>
          <w:sz w:val="28"/>
          <w:szCs w:val="28"/>
        </w:rPr>
        <w:t>4.6 积极</w:t>
      </w:r>
      <w:r w:rsidRPr="00141AD0">
        <w:rPr>
          <w:rFonts w:ascii="华文仿宋" w:eastAsia="华文仿宋" w:hAnsi="华文仿宋"/>
          <w:bCs/>
          <w:sz w:val="28"/>
          <w:szCs w:val="28"/>
        </w:rPr>
        <w:t>开展了野外实习标本制作大赛</w:t>
      </w:r>
    </w:p>
    <w:p w:rsidR="00141AD0" w:rsidRPr="00141AD0" w:rsidRDefault="00141AD0" w:rsidP="00141AD0">
      <w:pPr>
        <w:ind w:firstLineChars="200" w:firstLine="560"/>
        <w:rPr>
          <w:rFonts w:ascii="华文仿宋" w:eastAsia="华文仿宋" w:hAnsi="华文仿宋"/>
          <w:bCs/>
          <w:sz w:val="28"/>
          <w:szCs w:val="28"/>
        </w:rPr>
      </w:pPr>
      <w:r w:rsidRPr="00141AD0">
        <w:rPr>
          <w:rFonts w:ascii="华文仿宋" w:eastAsia="华文仿宋" w:hAnsi="华文仿宋"/>
          <w:bCs/>
          <w:sz w:val="28"/>
          <w:szCs w:val="28"/>
        </w:rPr>
        <w:t>每年组织学生制作甘南特有动植物资源标本，补充动物学标本室、植物学标本室和青藏高原动植物标本认知馆，并开展了三届标本制作大赛，锻炼了同学们的动手能力；竞赛分为标本采集与制作知识讲座、标本的采集、标本的制作、标本的竞赛评选等环节。评委组根据标本制作的整体效果、制作技术规范和美观及创意性三个方面进行评选，培养了学生创新实践和团结协作的能力。</w:t>
      </w:r>
    </w:p>
    <w:p w:rsidR="00141AD0" w:rsidRPr="00141AD0" w:rsidRDefault="00141AD0" w:rsidP="00141AD0">
      <w:pPr>
        <w:rPr>
          <w:rFonts w:ascii="华文仿宋" w:eastAsia="华文仿宋" w:hAnsi="华文仿宋"/>
          <w:b/>
          <w:bCs/>
          <w:sz w:val="28"/>
          <w:szCs w:val="28"/>
        </w:rPr>
      </w:pPr>
      <w:r w:rsidRPr="00141AD0">
        <w:rPr>
          <w:rFonts w:ascii="华文仿宋" w:eastAsia="华文仿宋" w:hAnsi="华文仿宋" w:hint="eastAsia"/>
          <w:b/>
          <w:bCs/>
          <w:sz w:val="28"/>
          <w:szCs w:val="28"/>
        </w:rPr>
        <w:t>五、</w:t>
      </w:r>
      <w:r w:rsidRPr="00141AD0">
        <w:rPr>
          <w:rFonts w:ascii="华文仿宋" w:eastAsia="华文仿宋" w:hAnsi="华文仿宋"/>
          <w:b/>
          <w:bCs/>
          <w:sz w:val="28"/>
          <w:szCs w:val="28"/>
        </w:rPr>
        <w:t>课程思政设计</w:t>
      </w:r>
    </w:p>
    <w:p w:rsidR="00141AD0" w:rsidRPr="00141AD0" w:rsidRDefault="00141AD0" w:rsidP="00141AD0">
      <w:pPr>
        <w:ind w:firstLineChars="200" w:firstLine="560"/>
        <w:rPr>
          <w:rFonts w:ascii="华文仿宋" w:eastAsia="华文仿宋" w:hAnsi="华文仿宋"/>
          <w:bCs/>
          <w:sz w:val="28"/>
          <w:szCs w:val="28"/>
        </w:rPr>
      </w:pPr>
      <w:r w:rsidRPr="00141AD0">
        <w:rPr>
          <w:rFonts w:ascii="华文仿宋" w:eastAsia="华文仿宋" w:hAnsi="华文仿宋"/>
          <w:bCs/>
          <w:sz w:val="28"/>
          <w:szCs w:val="28"/>
        </w:rPr>
        <w:t>动物学本身就是生命科学的重要组成部分，在课程建设和教学过程中，始终渗透生命至上、生命平等和生态平衡等思政元素，认真贯彻总书记关于绿水青山就是金山银山的生态文明观的核心理念与基本思想，在认识、利用和保护动物资源方面坚持可持续发展原则。在课程学习过程中始终</w:t>
      </w:r>
      <w:r w:rsidRPr="00141AD0">
        <w:rPr>
          <w:rFonts w:ascii="华文仿宋" w:eastAsia="华文仿宋" w:hAnsi="华文仿宋" w:hint="eastAsia"/>
          <w:bCs/>
          <w:sz w:val="28"/>
          <w:szCs w:val="28"/>
        </w:rPr>
        <w:t>把握</w:t>
      </w:r>
      <w:r w:rsidRPr="00141AD0">
        <w:rPr>
          <w:rFonts w:ascii="华文仿宋" w:eastAsia="华文仿宋" w:hAnsi="华文仿宋"/>
          <w:bCs/>
          <w:sz w:val="28"/>
          <w:szCs w:val="28"/>
        </w:rPr>
        <w:t>运动</w:t>
      </w:r>
      <w:r w:rsidRPr="00141AD0">
        <w:rPr>
          <w:rFonts w:ascii="华文仿宋" w:eastAsia="华文仿宋" w:hAnsi="华文仿宋" w:hint="eastAsia"/>
          <w:bCs/>
          <w:sz w:val="28"/>
          <w:szCs w:val="28"/>
        </w:rPr>
        <w:t>、</w:t>
      </w:r>
      <w:r w:rsidRPr="00141AD0">
        <w:rPr>
          <w:rFonts w:ascii="华文仿宋" w:eastAsia="华文仿宋" w:hAnsi="华文仿宋"/>
          <w:bCs/>
          <w:sz w:val="28"/>
          <w:szCs w:val="28"/>
        </w:rPr>
        <w:t>发展的进化规律</w:t>
      </w:r>
      <w:r w:rsidRPr="00141AD0">
        <w:rPr>
          <w:rFonts w:ascii="华文仿宋" w:eastAsia="华文仿宋" w:hAnsi="华文仿宋" w:hint="eastAsia"/>
          <w:bCs/>
          <w:sz w:val="28"/>
          <w:szCs w:val="28"/>
        </w:rPr>
        <w:t>，</w:t>
      </w:r>
      <w:r w:rsidRPr="00141AD0">
        <w:rPr>
          <w:rFonts w:ascii="华文仿宋" w:eastAsia="华文仿宋" w:hAnsi="华文仿宋"/>
          <w:bCs/>
          <w:sz w:val="28"/>
          <w:szCs w:val="28"/>
        </w:rPr>
        <w:t>掌握动物从低等到高等</w:t>
      </w:r>
      <w:r w:rsidRPr="00141AD0">
        <w:rPr>
          <w:rFonts w:ascii="华文仿宋" w:eastAsia="华文仿宋" w:hAnsi="华文仿宋" w:hint="eastAsia"/>
          <w:bCs/>
          <w:sz w:val="28"/>
          <w:szCs w:val="28"/>
        </w:rPr>
        <w:t>、</w:t>
      </w:r>
      <w:r w:rsidRPr="00141AD0">
        <w:rPr>
          <w:rFonts w:ascii="华文仿宋" w:eastAsia="华文仿宋" w:hAnsi="华文仿宋"/>
          <w:bCs/>
          <w:sz w:val="28"/>
          <w:szCs w:val="28"/>
        </w:rPr>
        <w:t>从简单到复杂</w:t>
      </w:r>
      <w:r w:rsidRPr="00141AD0">
        <w:rPr>
          <w:rFonts w:ascii="华文仿宋" w:eastAsia="华文仿宋" w:hAnsi="华文仿宋" w:hint="eastAsia"/>
          <w:bCs/>
          <w:sz w:val="28"/>
          <w:szCs w:val="28"/>
        </w:rPr>
        <w:t>、</w:t>
      </w:r>
      <w:r w:rsidRPr="00141AD0">
        <w:rPr>
          <w:rFonts w:ascii="华文仿宋" w:eastAsia="华文仿宋" w:hAnsi="华文仿宋"/>
          <w:bCs/>
          <w:sz w:val="28"/>
          <w:szCs w:val="28"/>
        </w:rPr>
        <w:t>从水生到陆生的进化历程</w:t>
      </w:r>
      <w:r w:rsidRPr="00141AD0">
        <w:rPr>
          <w:rFonts w:ascii="华文仿宋" w:eastAsia="华文仿宋" w:hAnsi="华文仿宋" w:hint="eastAsia"/>
          <w:bCs/>
          <w:sz w:val="28"/>
          <w:szCs w:val="28"/>
        </w:rPr>
        <w:t>。</w:t>
      </w:r>
    </w:p>
    <w:p w:rsidR="00141AD0" w:rsidRPr="00141AD0" w:rsidRDefault="00141AD0" w:rsidP="00141AD0">
      <w:pPr>
        <w:rPr>
          <w:rFonts w:ascii="华文仿宋" w:eastAsia="华文仿宋" w:hAnsi="华文仿宋"/>
          <w:b/>
          <w:bCs/>
          <w:sz w:val="28"/>
          <w:szCs w:val="28"/>
        </w:rPr>
      </w:pPr>
      <w:r w:rsidRPr="00141AD0">
        <w:rPr>
          <w:rFonts w:ascii="华文仿宋" w:eastAsia="华文仿宋" w:hAnsi="华文仿宋" w:hint="eastAsia"/>
          <w:b/>
          <w:bCs/>
          <w:sz w:val="28"/>
          <w:szCs w:val="28"/>
        </w:rPr>
        <w:t>六、团队建设情况</w:t>
      </w:r>
    </w:p>
    <w:p w:rsidR="00141AD0" w:rsidRPr="00141AD0" w:rsidRDefault="00141AD0" w:rsidP="00141AD0">
      <w:pPr>
        <w:rPr>
          <w:rFonts w:ascii="华文仿宋" w:eastAsia="华文仿宋" w:hAnsi="华文仿宋"/>
          <w:bCs/>
          <w:sz w:val="28"/>
          <w:szCs w:val="28"/>
        </w:rPr>
      </w:pPr>
      <w:r w:rsidRPr="00141AD0">
        <w:rPr>
          <w:rFonts w:ascii="华文仿宋" w:eastAsia="华文仿宋" w:hAnsi="华文仿宋" w:hint="eastAsia"/>
          <w:bCs/>
          <w:sz w:val="28"/>
          <w:szCs w:val="28"/>
        </w:rPr>
        <w:t xml:space="preserve">    近年来动物学实践教学团队通过动物学实践教学体系改革，编写并出版《动物学实验指导》教材一部，补充动物学实验室和标本室标本10</w:t>
      </w:r>
      <w:r w:rsidRPr="00141AD0">
        <w:rPr>
          <w:rFonts w:ascii="华文仿宋" w:eastAsia="华文仿宋" w:hAnsi="华文仿宋"/>
          <w:bCs/>
          <w:sz w:val="28"/>
          <w:szCs w:val="28"/>
        </w:rPr>
        <w:t>0</w:t>
      </w:r>
      <w:r w:rsidRPr="00141AD0">
        <w:rPr>
          <w:rFonts w:ascii="华文仿宋" w:eastAsia="华文仿宋" w:hAnsi="华文仿宋" w:hint="eastAsia"/>
          <w:bCs/>
          <w:sz w:val="28"/>
          <w:szCs w:val="28"/>
        </w:rPr>
        <w:t>0余件，获批立项国家民委高等教育教学改革研究项目（17118）一项、甘肃省“十三五”教育科学规划项目(GS[2017]GHB1938)一项和</w:t>
      </w:r>
      <w:r w:rsidRPr="00141AD0">
        <w:rPr>
          <w:rFonts w:ascii="华文仿宋" w:eastAsia="华文仿宋" w:hAnsi="华文仿宋" w:hint="eastAsia"/>
          <w:bCs/>
          <w:sz w:val="28"/>
          <w:szCs w:val="28"/>
        </w:rPr>
        <w:lastRenderedPageBreak/>
        <w:t>甘肃民族师范学院教学成果培育重点项目（GNUNJXCGPY1707）一项，获得校级大学生创新训练项目</w:t>
      </w:r>
      <w:r w:rsidRPr="00141AD0">
        <w:rPr>
          <w:rFonts w:ascii="华文仿宋" w:eastAsia="华文仿宋" w:hAnsi="华文仿宋"/>
          <w:bCs/>
          <w:sz w:val="28"/>
          <w:szCs w:val="28"/>
        </w:rPr>
        <w:t>1</w:t>
      </w:r>
      <w:r w:rsidRPr="00141AD0">
        <w:rPr>
          <w:rFonts w:ascii="华文仿宋" w:eastAsia="华文仿宋" w:hAnsi="华文仿宋" w:hint="eastAsia"/>
          <w:bCs/>
          <w:sz w:val="28"/>
          <w:szCs w:val="28"/>
        </w:rPr>
        <w:t>项，申报国家实用新型专利</w:t>
      </w:r>
      <w:r w:rsidRPr="00141AD0">
        <w:rPr>
          <w:rFonts w:ascii="华文仿宋" w:eastAsia="华文仿宋" w:hAnsi="华文仿宋"/>
          <w:bCs/>
          <w:sz w:val="28"/>
          <w:szCs w:val="28"/>
        </w:rPr>
        <w:t>1</w:t>
      </w:r>
      <w:r w:rsidRPr="00141AD0">
        <w:rPr>
          <w:rFonts w:ascii="华文仿宋" w:eastAsia="华文仿宋" w:hAnsi="华文仿宋" w:hint="eastAsia"/>
          <w:bCs/>
          <w:sz w:val="28"/>
          <w:szCs w:val="28"/>
        </w:rPr>
        <w:t>项并获得授权，指导学生参加甘肃省“挑战杯”大学生课外科技作品竞赛</w:t>
      </w:r>
      <w:r w:rsidRPr="00141AD0">
        <w:rPr>
          <w:rFonts w:ascii="华文仿宋" w:eastAsia="华文仿宋" w:hAnsi="华文仿宋"/>
          <w:bCs/>
          <w:sz w:val="28"/>
          <w:szCs w:val="28"/>
        </w:rPr>
        <w:t>2</w:t>
      </w:r>
      <w:r w:rsidRPr="00141AD0">
        <w:rPr>
          <w:rFonts w:ascii="华文仿宋" w:eastAsia="华文仿宋" w:hAnsi="华文仿宋" w:hint="eastAsia"/>
          <w:bCs/>
          <w:sz w:val="28"/>
          <w:szCs w:val="28"/>
        </w:rPr>
        <w:t>项并获得二等奖1项。通过这些项目的实施，不仅调动了教学团队教师的积极性，也激发了学生的兴趣，在学习中研究、在研究中创新，大大提高了学生参与科研的积极性，培养了学生热爱科学、追求真理的高尚情操和实事求是、勇于探索的科学态度以及严肃认真、团结协作的工作作风，从而增强了学生的创新意识和创新能力，为他们今后的继续学习深造奠定了坚实的基础。</w:t>
      </w:r>
    </w:p>
    <w:p w:rsidR="00290871" w:rsidRPr="00141AD0" w:rsidRDefault="00141AD0" w:rsidP="00141AD0">
      <w:pPr>
        <w:rPr>
          <w:rFonts w:ascii="华文仿宋" w:eastAsia="华文仿宋" w:hAnsi="华文仿宋"/>
          <w:b/>
          <w:bCs/>
          <w:sz w:val="28"/>
          <w:szCs w:val="28"/>
        </w:rPr>
      </w:pPr>
      <w:r w:rsidRPr="00141AD0">
        <w:rPr>
          <w:rFonts w:ascii="华文仿宋" w:eastAsia="华文仿宋" w:hAnsi="华文仿宋" w:hint="eastAsia"/>
          <w:b/>
          <w:bCs/>
          <w:sz w:val="28"/>
          <w:szCs w:val="28"/>
        </w:rPr>
        <w:t>七、总结</w:t>
      </w:r>
    </w:p>
    <w:p w:rsidR="00141AD0" w:rsidRPr="00141AD0" w:rsidRDefault="00141AD0" w:rsidP="00141AD0">
      <w:pPr>
        <w:ind w:firstLineChars="200" w:firstLine="560"/>
        <w:rPr>
          <w:rFonts w:ascii="华文仿宋" w:eastAsia="华文仿宋" w:hAnsi="华文仿宋"/>
          <w:bCs/>
          <w:sz w:val="28"/>
          <w:szCs w:val="28"/>
        </w:rPr>
      </w:pPr>
      <w:r>
        <w:rPr>
          <w:rFonts w:ascii="华文仿宋" w:eastAsia="华文仿宋" w:hAnsi="华文仿宋" w:hint="eastAsia"/>
          <w:bCs/>
          <w:sz w:val="28"/>
          <w:szCs w:val="28"/>
        </w:rPr>
        <w:t>《动物学及实验》</w:t>
      </w:r>
      <w:r w:rsidRPr="00141AD0">
        <w:rPr>
          <w:rFonts w:ascii="华文仿宋" w:eastAsia="华文仿宋" w:hAnsi="华文仿宋" w:hint="eastAsia"/>
          <w:bCs/>
          <w:sz w:val="28"/>
          <w:szCs w:val="28"/>
        </w:rPr>
        <w:t>运用网络教育平台启动了“互联网+”线上教学模式和传统教学模式、室内教学模式和野外实践模式的有机结合，使翻转课堂教学成为了可能。在教学实践中将</w:t>
      </w:r>
      <w:r w:rsidRPr="00141AD0">
        <w:rPr>
          <w:rFonts w:ascii="华文仿宋" w:eastAsia="华文仿宋" w:hAnsi="华文仿宋"/>
          <w:bCs/>
          <w:sz w:val="28"/>
          <w:szCs w:val="28"/>
        </w:rPr>
        <w:t>积极心理学的概念运用在动物学实验教学过程中，强化课堂教学和注重实践育人的目的；引进《动物学》在线开放课程，在后疫情时代加强课程的线上和线下一体化教学的探索和实践，提升了学生的学习效率；通过“四合一”野外实习，将动物学、植物学、生态学和微生物学等四门生物学基础课程有机结合起来，将课程介绍、组织管理、安全常识→野外工作基本技能、科学研究训练→标本制作、实习报告、调查报告、学术论文→标本室建设等四个步骤相结合起来，不但能验证和巩固课堂所学理论知识，而且还可以补充课堂学习内容；通过野外工作基本技能训练、科学研究训练和标本室建设，锻炼学生的实际动手操作能力；通过开</w:t>
      </w:r>
      <w:r w:rsidRPr="00141AD0">
        <w:rPr>
          <w:rFonts w:ascii="华文仿宋" w:eastAsia="华文仿宋" w:hAnsi="华文仿宋"/>
          <w:bCs/>
          <w:sz w:val="28"/>
          <w:szCs w:val="28"/>
        </w:rPr>
        <w:lastRenderedPageBreak/>
        <w:t>展野外实习标本制作大赛，补充了我校动物学标本室、植物学标本室和青藏高原动植物标本认知馆，锻炼学生的创新能力和创新意识；组建实践器具研发团队，组织团队研发并改制生物学实践教学仪器。以技能+创新的“四合一”生物学野外实习体系的构建与实践是培养学生的自律能力、自主学习、独立思考、协作训练、科研能力、创新意识和团队精神的有效途径。</w:t>
      </w:r>
    </w:p>
    <w:p w:rsidR="00141AD0" w:rsidRPr="00141AD0" w:rsidRDefault="00141AD0" w:rsidP="00141AD0">
      <w:pPr>
        <w:rPr>
          <w:rFonts w:ascii="华文仿宋" w:eastAsia="华文仿宋" w:hAnsi="华文仿宋"/>
          <w:bCs/>
          <w:sz w:val="28"/>
          <w:szCs w:val="28"/>
        </w:rPr>
      </w:pPr>
    </w:p>
    <w:p w:rsidR="00290871" w:rsidRPr="00141AD0" w:rsidRDefault="00290871" w:rsidP="00290871">
      <w:pPr>
        <w:rPr>
          <w:rFonts w:ascii="华文仿宋" w:eastAsia="华文仿宋" w:hAnsi="华文仿宋"/>
          <w:sz w:val="28"/>
          <w:szCs w:val="28"/>
        </w:rPr>
      </w:pPr>
    </w:p>
    <w:p w:rsidR="00610D67" w:rsidRPr="00290871" w:rsidRDefault="00610D67">
      <w:pPr>
        <w:rPr>
          <w:rFonts w:ascii="华文仿宋" w:eastAsia="华文仿宋" w:hAnsi="华文仿宋"/>
          <w:sz w:val="28"/>
          <w:szCs w:val="28"/>
        </w:rPr>
      </w:pPr>
    </w:p>
    <w:sectPr w:rsidR="00610D67" w:rsidRPr="002908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2E8" w:rsidRDefault="006F72E8" w:rsidP="001801E9">
      <w:r>
        <w:separator/>
      </w:r>
    </w:p>
  </w:endnote>
  <w:endnote w:type="continuationSeparator" w:id="0">
    <w:p w:rsidR="006F72E8" w:rsidRDefault="006F72E8" w:rsidP="0018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2E8" w:rsidRDefault="006F72E8" w:rsidP="001801E9">
      <w:r>
        <w:separator/>
      </w:r>
    </w:p>
  </w:footnote>
  <w:footnote w:type="continuationSeparator" w:id="0">
    <w:p w:rsidR="006F72E8" w:rsidRDefault="006F72E8" w:rsidP="00180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48"/>
    <w:rsid w:val="00141AD0"/>
    <w:rsid w:val="00146B48"/>
    <w:rsid w:val="001801E9"/>
    <w:rsid w:val="00290871"/>
    <w:rsid w:val="003B4730"/>
    <w:rsid w:val="004A6E0E"/>
    <w:rsid w:val="00610D67"/>
    <w:rsid w:val="0061101C"/>
    <w:rsid w:val="006F72E8"/>
    <w:rsid w:val="007A206F"/>
    <w:rsid w:val="00A221DF"/>
    <w:rsid w:val="00D80E23"/>
    <w:rsid w:val="00E243B8"/>
    <w:rsid w:val="00E86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004BAF-DBF6-4CC9-9386-FA9A37DF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1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01E9"/>
    <w:rPr>
      <w:sz w:val="18"/>
      <w:szCs w:val="18"/>
    </w:rPr>
  </w:style>
  <w:style w:type="paragraph" w:styleId="a5">
    <w:name w:val="footer"/>
    <w:basedOn w:val="a"/>
    <w:link w:val="a6"/>
    <w:uiPriority w:val="99"/>
    <w:unhideWhenUsed/>
    <w:rsid w:val="001801E9"/>
    <w:pPr>
      <w:tabs>
        <w:tab w:val="center" w:pos="4153"/>
        <w:tab w:val="right" w:pos="8306"/>
      </w:tabs>
      <w:snapToGrid w:val="0"/>
      <w:jc w:val="left"/>
    </w:pPr>
    <w:rPr>
      <w:sz w:val="18"/>
      <w:szCs w:val="18"/>
    </w:rPr>
  </w:style>
  <w:style w:type="character" w:customStyle="1" w:styleId="a6">
    <w:name w:val="页脚 字符"/>
    <w:basedOn w:val="a0"/>
    <w:link w:val="a5"/>
    <w:uiPriority w:val="99"/>
    <w:rsid w:val="001801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C:\Users\Administrator\AppData\Roaming\Tencent\Users\317119841\QQ\WinTemp\RichOle\%25)ST)(J2%7dXZ7G$H5%25NV5YT4.png" TargetMode="External"/><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2023-11-27T06:35:00Z</dcterms:created>
  <dcterms:modified xsi:type="dcterms:W3CDTF">2023-12-07T00:12:00Z</dcterms:modified>
</cp:coreProperties>
</file>